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01E0" w:rsidRPr="004001E0" w:rsidRDefault="004001E0" w:rsidP="004001E0">
      <w:pPr>
        <w:spacing w:beforeLines="100" w:before="312" w:afterLines="100" w:after="312"/>
        <w:jc w:val="center"/>
        <w:outlineLvl w:val="0"/>
        <w:rPr>
          <w:rFonts w:hint="eastAsia"/>
          <w:b/>
          <w:color w:val="000000" w:themeColor="text1"/>
          <w:sz w:val="24"/>
        </w:rPr>
      </w:pPr>
      <w:r w:rsidRPr="004001E0">
        <w:rPr>
          <w:b/>
          <w:color w:val="000000" w:themeColor="text1"/>
          <w:sz w:val="24"/>
        </w:rPr>
        <w:t>采购需求</w:t>
      </w:r>
    </w:p>
    <w:p w:rsidR="004001E0" w:rsidRPr="004001E0" w:rsidRDefault="004001E0" w:rsidP="004001E0">
      <w:pPr>
        <w:spacing w:beforeLines="100" w:before="312" w:afterLines="100" w:after="312" w:line="400" w:lineRule="exact"/>
        <w:rPr>
          <w:rFonts w:ascii="宋体" w:hAnsi="宋体" w:hint="eastAsia"/>
          <w:b/>
          <w:color w:val="000000" w:themeColor="text1"/>
          <w:sz w:val="22"/>
          <w:szCs w:val="22"/>
        </w:rPr>
      </w:pPr>
      <w:r w:rsidRPr="004001E0">
        <w:rPr>
          <w:rFonts w:ascii="宋体" w:hAnsi="宋体"/>
          <w:b/>
          <w:color w:val="000000" w:themeColor="text1"/>
          <w:sz w:val="22"/>
          <w:szCs w:val="22"/>
        </w:rPr>
        <w:t>一、项目概况</w:t>
      </w:r>
    </w:p>
    <w:p w:rsidR="004001E0" w:rsidRPr="004001E0" w:rsidRDefault="004001E0" w:rsidP="004001E0">
      <w:pPr>
        <w:spacing w:line="400" w:lineRule="exact"/>
        <w:ind w:firstLineChars="200" w:firstLine="420"/>
        <w:rPr>
          <w:rFonts w:ascii="宋体" w:hAnsi="宋体"/>
          <w:color w:val="000000" w:themeColor="text1"/>
          <w:szCs w:val="21"/>
        </w:rPr>
      </w:pPr>
      <w:r w:rsidRPr="004001E0">
        <w:rPr>
          <w:rFonts w:ascii="宋体" w:hAnsi="宋体" w:hint="eastAsia"/>
          <w:color w:val="000000" w:themeColor="text1"/>
          <w:szCs w:val="21"/>
        </w:rPr>
        <w:t>1、为做好塘厦镇机关饭堂的规范管理及运营工作，本项目拟通过公开招标的方式确定两家中标单位，承担塘厦镇机关饭堂的全部服务工作。</w:t>
      </w:r>
    </w:p>
    <w:p w:rsidR="004001E0" w:rsidRPr="004001E0" w:rsidRDefault="004001E0" w:rsidP="004001E0">
      <w:pPr>
        <w:autoSpaceDE w:val="0"/>
        <w:autoSpaceDN w:val="0"/>
        <w:adjustRightInd w:val="0"/>
        <w:spacing w:line="400" w:lineRule="exact"/>
        <w:ind w:firstLineChars="200" w:firstLine="420"/>
        <w:jc w:val="left"/>
        <w:rPr>
          <w:rFonts w:ascii="宋体" w:hAnsi="宋体" w:cs="宋体"/>
          <w:color w:val="000000" w:themeColor="text1"/>
          <w:kern w:val="0"/>
          <w:szCs w:val="21"/>
        </w:rPr>
      </w:pPr>
      <w:r w:rsidRPr="004001E0">
        <w:rPr>
          <w:rFonts w:ascii="宋体" w:hAnsi="宋体" w:cs="DejaVuSans" w:hint="eastAsia"/>
          <w:color w:val="000000" w:themeColor="text1"/>
          <w:kern w:val="0"/>
          <w:szCs w:val="21"/>
        </w:rPr>
        <w:t>2</w:t>
      </w:r>
      <w:r w:rsidRPr="004001E0">
        <w:rPr>
          <w:rFonts w:ascii="宋体" w:hAnsi="宋体" w:cs="宋体" w:hint="eastAsia"/>
          <w:color w:val="000000" w:themeColor="text1"/>
          <w:kern w:val="0"/>
          <w:szCs w:val="21"/>
        </w:rPr>
        <w:t>、任务分配：采购包1的中标单位负责机关饭堂二楼的运营管理工作，采购包2的中标单位负责机关饭堂一楼的运营管理工作。两家中标单位需分别按采购人要求，负责做好各自承包范围内的服务工作。</w:t>
      </w:r>
    </w:p>
    <w:p w:rsidR="004001E0" w:rsidRPr="004001E0" w:rsidRDefault="004001E0" w:rsidP="004001E0">
      <w:pPr>
        <w:spacing w:line="420" w:lineRule="exact"/>
        <w:ind w:firstLineChars="200" w:firstLine="420"/>
        <w:rPr>
          <w:rFonts w:ascii="宋体" w:hAnsi="宋体" w:cs="宋体"/>
          <w:color w:val="000000" w:themeColor="text1"/>
          <w:kern w:val="0"/>
          <w:szCs w:val="21"/>
        </w:rPr>
      </w:pPr>
      <w:r w:rsidRPr="004001E0">
        <w:rPr>
          <w:rFonts w:ascii="宋体" w:hAnsi="宋体" w:cs="宋体" w:hint="eastAsia"/>
          <w:color w:val="000000" w:themeColor="text1"/>
          <w:kern w:val="0"/>
          <w:szCs w:val="21"/>
        </w:rPr>
        <w:t>3、采购人拟将机关饭堂一、二楼分开经营，由职工自主选择就餐，采购人无法预计也无法保证中标服务单位所能获得的服务项目数量与金额；对此投标人必须承诺不得向采购人追讨任何费用。（以单独承诺函的形式承诺，格式自拟）</w:t>
      </w:r>
    </w:p>
    <w:p w:rsidR="004001E0" w:rsidRPr="004001E0" w:rsidRDefault="004001E0" w:rsidP="004001E0">
      <w:pPr>
        <w:spacing w:line="420" w:lineRule="exact"/>
        <w:ind w:firstLineChars="200" w:firstLine="420"/>
        <w:rPr>
          <w:rFonts w:ascii="宋体" w:hAnsi="宋体" w:cs="宋体"/>
          <w:color w:val="000000" w:themeColor="text1"/>
          <w:kern w:val="0"/>
          <w:szCs w:val="21"/>
        </w:rPr>
      </w:pPr>
      <w:r w:rsidRPr="004001E0">
        <w:rPr>
          <w:rFonts w:ascii="宋体" w:hAnsi="宋体" w:cs="宋体" w:hint="eastAsia"/>
          <w:color w:val="000000" w:themeColor="text1"/>
          <w:kern w:val="0"/>
          <w:szCs w:val="21"/>
        </w:rPr>
        <w:t>4、根据采购人的工作安排，拟着手</w:t>
      </w:r>
      <w:r w:rsidRPr="004001E0">
        <w:rPr>
          <w:rFonts w:ascii="宋体" w:hAnsi="宋体" w:cs="宋体"/>
          <w:color w:val="000000" w:themeColor="text1"/>
          <w:kern w:val="0"/>
          <w:szCs w:val="21"/>
        </w:rPr>
        <w:t>对饭堂进行全面检修，为避免影响职工就餐，将一二楼分开检修，先行对二楼饭堂进行改造维修，改造达标后，再对一楼饭堂进行改造维修。改造完成后，由采购人分别通知两家中标单位进场服务，两家中标单位须做好与</w:t>
      </w:r>
      <w:r w:rsidRPr="004001E0">
        <w:rPr>
          <w:rFonts w:ascii="宋体" w:hAnsi="宋体" w:cs="宋体" w:hint="eastAsia"/>
          <w:color w:val="000000" w:themeColor="text1"/>
          <w:kern w:val="0"/>
          <w:szCs w:val="21"/>
        </w:rPr>
        <w:t>采购人</w:t>
      </w:r>
      <w:r w:rsidRPr="004001E0">
        <w:rPr>
          <w:rFonts w:ascii="宋体" w:hAnsi="宋体" w:cs="宋体"/>
          <w:color w:val="000000" w:themeColor="text1"/>
          <w:kern w:val="0"/>
          <w:szCs w:val="21"/>
        </w:rPr>
        <w:t>的相关对接工作，保证机关饭堂的正常运营。</w:t>
      </w:r>
    </w:p>
    <w:p w:rsidR="004001E0" w:rsidRPr="004001E0" w:rsidRDefault="004001E0" w:rsidP="004001E0">
      <w:pPr>
        <w:spacing w:line="420" w:lineRule="exact"/>
        <w:ind w:firstLineChars="200" w:firstLine="420"/>
        <w:rPr>
          <w:rFonts w:ascii="宋体"/>
          <w:color w:val="000000" w:themeColor="text1"/>
          <w:szCs w:val="21"/>
        </w:rPr>
      </w:pPr>
      <w:r w:rsidRPr="004001E0">
        <w:rPr>
          <w:rFonts w:ascii="宋体" w:hAnsi="宋体" w:hint="eastAsia"/>
          <w:color w:val="000000" w:themeColor="text1"/>
          <w:szCs w:val="21"/>
        </w:rPr>
        <w:t>5、承包方式：包工包料，中标人负责采购一切食物原料、配料，负责承包食堂内务，按时完成采购人早、中、晚三餐的开膳工作。</w:t>
      </w:r>
    </w:p>
    <w:p w:rsidR="004001E0" w:rsidRPr="004001E0" w:rsidRDefault="004001E0" w:rsidP="004001E0">
      <w:pPr>
        <w:spacing w:line="420" w:lineRule="exact"/>
        <w:ind w:firstLineChars="200" w:firstLine="420"/>
        <w:rPr>
          <w:rFonts w:ascii="宋体"/>
          <w:color w:val="000000" w:themeColor="text1"/>
          <w:szCs w:val="21"/>
        </w:rPr>
      </w:pPr>
      <w:r w:rsidRPr="004001E0">
        <w:rPr>
          <w:rFonts w:ascii="宋体" w:hAnsi="宋体" w:hint="eastAsia"/>
          <w:color w:val="000000" w:themeColor="text1"/>
          <w:szCs w:val="21"/>
        </w:rPr>
        <w:t>6、中标人必须应依法经营，开展经营服务活动应符合《中华人民共和国食品安全法》、《中华人民共和国安全生产法》、国家食品药品监督管理局《餐饮服务食品安全操作规范》等法律、法规以及采购人的相关管理规定和要求。保障采购人就餐人员的合法权益，确保饮食卫生，提供优质的饮食服务。</w:t>
      </w:r>
    </w:p>
    <w:p w:rsidR="004001E0" w:rsidRPr="004001E0" w:rsidRDefault="004001E0" w:rsidP="004001E0">
      <w:pPr>
        <w:spacing w:line="420" w:lineRule="exact"/>
        <w:ind w:firstLineChars="200" w:firstLine="420"/>
        <w:rPr>
          <w:rFonts w:ascii="宋体"/>
          <w:color w:val="000000" w:themeColor="text1"/>
          <w:szCs w:val="21"/>
        </w:rPr>
      </w:pPr>
      <w:r w:rsidRPr="004001E0">
        <w:rPr>
          <w:rFonts w:ascii="宋体" w:hAnsi="宋体" w:hint="eastAsia"/>
          <w:color w:val="000000" w:themeColor="text1"/>
          <w:szCs w:val="21"/>
        </w:rPr>
        <w:t>7、采购人每月根据食堂管理考核表对中标人进行打</w:t>
      </w:r>
      <w:bookmarkStart w:id="0" w:name="_GoBack"/>
      <w:bookmarkEnd w:id="0"/>
      <w:r w:rsidRPr="004001E0">
        <w:rPr>
          <w:rFonts w:ascii="宋体" w:hAnsi="宋体" w:hint="eastAsia"/>
          <w:color w:val="000000" w:themeColor="text1"/>
          <w:szCs w:val="21"/>
        </w:rPr>
        <w:t>分，具体考核细则详见食堂管理考核表。</w:t>
      </w:r>
    </w:p>
    <w:p w:rsidR="004001E0" w:rsidRPr="004001E0" w:rsidRDefault="004001E0" w:rsidP="004001E0">
      <w:pPr>
        <w:spacing w:line="420" w:lineRule="exact"/>
        <w:ind w:firstLineChars="200" w:firstLine="420"/>
        <w:rPr>
          <w:rFonts w:ascii="宋体"/>
          <w:color w:val="000000" w:themeColor="text1"/>
          <w:szCs w:val="21"/>
        </w:rPr>
      </w:pPr>
      <w:r w:rsidRPr="004001E0">
        <w:rPr>
          <w:rFonts w:ascii="宋体" w:hAnsi="宋体" w:hint="eastAsia"/>
          <w:color w:val="000000" w:themeColor="text1"/>
          <w:szCs w:val="21"/>
        </w:rPr>
        <w:t>8、中标人必须全部响应、满足招标要求，完成对采购人的饮食服务。</w:t>
      </w:r>
    </w:p>
    <w:p w:rsidR="004001E0" w:rsidRPr="004001E0" w:rsidRDefault="004001E0" w:rsidP="004001E0">
      <w:pPr>
        <w:spacing w:line="400" w:lineRule="exact"/>
        <w:rPr>
          <w:rFonts w:ascii="宋体" w:hAnsi="宋体" w:hint="eastAsia"/>
          <w:color w:val="000000" w:themeColor="text1"/>
          <w:szCs w:val="21"/>
        </w:rPr>
      </w:pPr>
    </w:p>
    <w:p w:rsidR="004001E0" w:rsidRPr="004001E0" w:rsidRDefault="004001E0" w:rsidP="004001E0">
      <w:pPr>
        <w:spacing w:line="400" w:lineRule="exact"/>
        <w:rPr>
          <w:rFonts w:ascii="宋体" w:hAnsi="宋体" w:hint="eastAsia"/>
          <w:color w:val="000000" w:themeColor="text1"/>
          <w:szCs w:val="21"/>
        </w:rPr>
      </w:pPr>
      <w:r w:rsidRPr="004001E0">
        <w:rPr>
          <w:rFonts w:ascii="宋体" w:hAnsi="宋体" w:hint="eastAsia"/>
          <w:color w:val="000000" w:themeColor="text1"/>
          <w:szCs w:val="21"/>
        </w:rPr>
        <w:t>采购包1（</w:t>
      </w:r>
      <w:r w:rsidRPr="004001E0">
        <w:rPr>
          <w:rFonts w:ascii="宋体" w:hAnsi="宋体" w:cs="宋体" w:hint="eastAsia"/>
          <w:color w:val="000000" w:themeColor="text1"/>
          <w:kern w:val="0"/>
          <w:szCs w:val="21"/>
        </w:rPr>
        <w:t>塘厦镇机关饭堂运营管理采购项目（二楼）</w:t>
      </w:r>
      <w:r w:rsidRPr="004001E0">
        <w:rPr>
          <w:rFonts w:ascii="宋体" w:hAnsi="宋体" w:hint="eastAsia"/>
          <w:color w:val="000000" w:themeColor="text1"/>
          <w:szCs w:val="21"/>
        </w:rPr>
        <w:t>）</w:t>
      </w:r>
    </w:p>
    <w:p w:rsidR="004001E0" w:rsidRPr="004001E0" w:rsidRDefault="004001E0" w:rsidP="004001E0">
      <w:pPr>
        <w:spacing w:line="400" w:lineRule="exact"/>
        <w:rPr>
          <w:rFonts w:ascii="宋体" w:hAnsi="宋体"/>
          <w:b/>
          <w:color w:val="000000" w:themeColor="text1"/>
          <w:szCs w:val="21"/>
        </w:rPr>
      </w:pPr>
      <w:r w:rsidRPr="004001E0">
        <w:rPr>
          <w:rFonts w:ascii="宋体" w:hAnsi="宋体" w:hint="eastAsia"/>
          <w:b/>
          <w:color w:val="000000" w:themeColor="text1"/>
          <w:szCs w:val="21"/>
        </w:rPr>
        <w:t>1、主要商务要求</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45"/>
        <w:gridCol w:w="6677"/>
      </w:tblGrid>
      <w:tr w:rsidR="004001E0" w:rsidRPr="004001E0" w:rsidTr="001D14C5">
        <w:trPr>
          <w:trHeight w:val="454"/>
          <w:jc w:val="center"/>
        </w:trPr>
        <w:tc>
          <w:tcPr>
            <w:tcW w:w="1951"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color w:val="000000" w:themeColor="text1"/>
                <w:szCs w:val="21"/>
              </w:rPr>
              <w:t>标的提供的时间</w:t>
            </w:r>
          </w:p>
        </w:tc>
        <w:tc>
          <w:tcPr>
            <w:tcW w:w="7110" w:type="dxa"/>
            <w:shd w:val="clear" w:color="auto" w:fill="auto"/>
            <w:vAlign w:val="center"/>
          </w:tcPr>
          <w:p w:rsidR="004001E0" w:rsidRPr="004001E0" w:rsidRDefault="004001E0" w:rsidP="001D14C5">
            <w:pPr>
              <w:rPr>
                <w:rFonts w:ascii="宋体" w:hAnsi="宋体"/>
                <w:color w:val="000000" w:themeColor="text1"/>
                <w:szCs w:val="21"/>
              </w:rPr>
            </w:pPr>
            <w:r w:rsidRPr="004001E0">
              <w:rPr>
                <w:rFonts w:ascii="宋体" w:hAnsi="宋体"/>
                <w:color w:val="000000" w:themeColor="text1"/>
                <w:szCs w:val="21"/>
              </w:rPr>
              <w:t>三年，</w:t>
            </w:r>
            <w:r w:rsidRPr="004001E0">
              <w:rPr>
                <w:rFonts w:ascii="宋体" w:hAnsi="宋体" w:cs="宋体" w:hint="eastAsia"/>
                <w:color w:val="000000" w:themeColor="text1"/>
                <w:kern w:val="0"/>
                <w:szCs w:val="21"/>
              </w:rPr>
              <w:t>预计进场服务时间为2022年6月份。具体以采购人进场通知为准。</w:t>
            </w:r>
          </w:p>
        </w:tc>
      </w:tr>
      <w:tr w:rsidR="004001E0" w:rsidRPr="004001E0" w:rsidTr="001D14C5">
        <w:trPr>
          <w:trHeight w:val="454"/>
          <w:jc w:val="center"/>
        </w:trPr>
        <w:tc>
          <w:tcPr>
            <w:tcW w:w="1951"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color w:val="000000" w:themeColor="text1"/>
                <w:szCs w:val="21"/>
              </w:rPr>
              <w:t>标的提供的地点</w:t>
            </w:r>
          </w:p>
        </w:tc>
        <w:tc>
          <w:tcPr>
            <w:tcW w:w="7110" w:type="dxa"/>
            <w:shd w:val="clear" w:color="auto" w:fill="auto"/>
            <w:vAlign w:val="center"/>
          </w:tcPr>
          <w:p w:rsidR="004001E0" w:rsidRPr="004001E0" w:rsidRDefault="004001E0" w:rsidP="001D14C5">
            <w:pPr>
              <w:rPr>
                <w:rFonts w:ascii="宋体" w:hAnsi="宋体"/>
                <w:color w:val="000000" w:themeColor="text1"/>
                <w:szCs w:val="21"/>
              </w:rPr>
            </w:pPr>
            <w:r w:rsidRPr="004001E0">
              <w:rPr>
                <w:rFonts w:ascii="宋体" w:hAnsi="宋体" w:hint="eastAsia"/>
                <w:color w:val="000000" w:themeColor="text1"/>
                <w:szCs w:val="21"/>
              </w:rPr>
              <w:t>采购人指定的地点。</w:t>
            </w:r>
          </w:p>
        </w:tc>
      </w:tr>
      <w:tr w:rsidR="004001E0" w:rsidRPr="004001E0" w:rsidTr="001D14C5">
        <w:trPr>
          <w:trHeight w:val="454"/>
          <w:jc w:val="center"/>
        </w:trPr>
        <w:tc>
          <w:tcPr>
            <w:tcW w:w="1951"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color w:val="000000" w:themeColor="text1"/>
                <w:szCs w:val="21"/>
              </w:rPr>
              <w:t>投标有效期</w:t>
            </w:r>
          </w:p>
        </w:tc>
        <w:tc>
          <w:tcPr>
            <w:tcW w:w="7110" w:type="dxa"/>
            <w:shd w:val="clear" w:color="auto" w:fill="auto"/>
            <w:vAlign w:val="center"/>
          </w:tcPr>
          <w:p w:rsidR="004001E0" w:rsidRPr="004001E0" w:rsidRDefault="004001E0" w:rsidP="001D14C5">
            <w:pPr>
              <w:rPr>
                <w:rFonts w:ascii="宋体" w:hAnsi="宋体"/>
                <w:color w:val="000000" w:themeColor="text1"/>
                <w:szCs w:val="21"/>
              </w:rPr>
            </w:pPr>
            <w:r w:rsidRPr="004001E0">
              <w:rPr>
                <w:rFonts w:ascii="宋体" w:hAnsi="宋体" w:hint="eastAsia"/>
                <w:color w:val="000000" w:themeColor="text1"/>
                <w:szCs w:val="21"/>
              </w:rPr>
              <w:t>自开标日起90个日历日。</w:t>
            </w:r>
          </w:p>
        </w:tc>
      </w:tr>
      <w:tr w:rsidR="004001E0" w:rsidRPr="004001E0" w:rsidTr="001D14C5">
        <w:trPr>
          <w:trHeight w:val="454"/>
          <w:jc w:val="center"/>
        </w:trPr>
        <w:tc>
          <w:tcPr>
            <w:tcW w:w="1951"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color w:val="000000" w:themeColor="text1"/>
                <w:szCs w:val="21"/>
              </w:rPr>
              <w:t>付款方式</w:t>
            </w:r>
          </w:p>
        </w:tc>
        <w:tc>
          <w:tcPr>
            <w:tcW w:w="7110" w:type="dxa"/>
            <w:shd w:val="clear" w:color="auto" w:fill="auto"/>
            <w:vAlign w:val="center"/>
          </w:tcPr>
          <w:p w:rsidR="004001E0" w:rsidRPr="004001E0" w:rsidRDefault="004001E0" w:rsidP="001D14C5">
            <w:pPr>
              <w:spacing w:line="360" w:lineRule="exact"/>
              <w:rPr>
                <w:rFonts w:ascii="宋体" w:hAnsi="宋体" w:cs="宋体"/>
                <w:color w:val="000000" w:themeColor="text1"/>
                <w:szCs w:val="21"/>
              </w:rPr>
            </w:pPr>
            <w:r w:rsidRPr="004001E0">
              <w:rPr>
                <w:rFonts w:ascii="宋体" w:hAnsi="宋体" w:cs="宋体" w:hint="eastAsia"/>
                <w:color w:val="000000" w:themeColor="text1"/>
                <w:szCs w:val="21"/>
              </w:rPr>
              <w:t>1、每月服务费按实际用餐数量及考核结果进行结算，服务期间，采购人次月向中标人转帐支付上月的食堂餐饮服务费。中标人需同时提供等</w:t>
            </w:r>
            <w:r w:rsidRPr="004001E0">
              <w:rPr>
                <w:rFonts w:ascii="宋体" w:hAnsi="宋体" w:cs="宋体" w:hint="eastAsia"/>
                <w:color w:val="000000" w:themeColor="text1"/>
                <w:szCs w:val="21"/>
              </w:rPr>
              <w:lastRenderedPageBreak/>
              <w:t>额合格的发票资料，具体支付标准如下：</w:t>
            </w:r>
          </w:p>
          <w:p w:rsidR="004001E0" w:rsidRPr="004001E0" w:rsidRDefault="004001E0" w:rsidP="001D14C5">
            <w:pPr>
              <w:spacing w:line="360" w:lineRule="exact"/>
              <w:rPr>
                <w:rFonts w:ascii="宋体" w:hAnsi="宋体" w:cs="宋体"/>
                <w:color w:val="000000" w:themeColor="text1"/>
                <w:szCs w:val="21"/>
              </w:rPr>
            </w:pPr>
            <w:r w:rsidRPr="004001E0">
              <w:rPr>
                <w:rFonts w:ascii="宋体" w:hAnsi="宋体" w:cs="宋体" w:hint="eastAsia"/>
                <w:color w:val="000000" w:themeColor="text1"/>
                <w:szCs w:val="21"/>
              </w:rPr>
              <w:t>①政府补贴部分按固定费用和考核费用进行结算，采购人根据早、中、晚三餐的实际用餐数量，按早餐10元/天、中餐20元/天、晚餐11元/天（共计41元/天）的标准固定向中标人支付每月的服务费；剩余部分的服务费用，由采购人根据考核结果支付，</w:t>
            </w:r>
            <w:r w:rsidRPr="004001E0">
              <w:rPr>
                <w:rFonts w:ascii="宋体" w:hAnsi="宋体" w:hint="eastAsia"/>
                <w:color w:val="000000" w:themeColor="text1"/>
                <w:szCs w:val="21"/>
              </w:rPr>
              <w:t>采购人每月根据食堂管理考核表对中标人进行打分，中标人当月总分90分（含）以上的，剩余服务费全额支付；85分（含）-90分（不含）的，按剩余服务费的90%支付；80分（含）-85分（不含）的，按剩余服务费的80%支付；60分（含）-80分（不含）的，按剩余服务费的60%支付； 60分（不含）以下的，按剩余服务费的50%支付；累计三个月总分60分（不含）以下的，采购人有权单方面解除合同。</w:t>
            </w:r>
          </w:p>
          <w:p w:rsidR="004001E0" w:rsidRPr="004001E0" w:rsidRDefault="004001E0" w:rsidP="001D14C5">
            <w:pPr>
              <w:spacing w:line="360" w:lineRule="exact"/>
              <w:rPr>
                <w:rFonts w:ascii="宋体" w:hAnsi="宋体" w:cs="宋体"/>
                <w:color w:val="000000" w:themeColor="text1"/>
                <w:szCs w:val="21"/>
              </w:rPr>
            </w:pPr>
            <w:r w:rsidRPr="004001E0">
              <w:rPr>
                <w:rFonts w:ascii="宋体" w:hAnsi="宋体" w:cs="宋体" w:hint="eastAsia"/>
                <w:color w:val="000000" w:themeColor="text1"/>
                <w:szCs w:val="21"/>
              </w:rPr>
              <w:t>②职工自费部分由中标人根据职工的用餐情况自行收取。</w:t>
            </w:r>
          </w:p>
          <w:p w:rsidR="004001E0" w:rsidRPr="004001E0" w:rsidRDefault="004001E0" w:rsidP="001D14C5">
            <w:pPr>
              <w:pStyle w:val="2"/>
              <w:spacing w:before="0" w:after="0" w:line="360" w:lineRule="exact"/>
              <w:rPr>
                <w:rFonts w:ascii="宋体" w:eastAsia="宋体" w:hAnsi="宋体"/>
                <w:color w:val="000000" w:themeColor="text1"/>
                <w:sz w:val="21"/>
                <w:szCs w:val="21"/>
              </w:rPr>
            </w:pPr>
            <w:r w:rsidRPr="004001E0">
              <w:rPr>
                <w:rFonts w:ascii="宋体" w:eastAsia="宋体" w:hAnsi="宋体" w:cs="宋体" w:hint="eastAsia"/>
                <w:b w:val="0"/>
                <w:bCs w:val="0"/>
                <w:color w:val="000000" w:themeColor="text1"/>
                <w:sz w:val="21"/>
                <w:szCs w:val="21"/>
              </w:rPr>
              <w:t>2、因采购人使用的是财政资金，采购人在请款规定的付款时间为向政府采购支付部门提出办理财政支付申请手续的时间（不包含政府财政支付部门审核的时间），在规定时间内提出支付申请手续后即视为采购人已经按期支付。</w:t>
            </w:r>
          </w:p>
        </w:tc>
      </w:tr>
      <w:tr w:rsidR="004001E0" w:rsidRPr="004001E0" w:rsidTr="001D14C5">
        <w:trPr>
          <w:trHeight w:val="454"/>
          <w:jc w:val="center"/>
        </w:trPr>
        <w:tc>
          <w:tcPr>
            <w:tcW w:w="1951"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color w:val="000000" w:themeColor="text1"/>
                <w:szCs w:val="21"/>
              </w:rPr>
              <w:lastRenderedPageBreak/>
              <w:t>验收要求</w:t>
            </w:r>
          </w:p>
        </w:tc>
        <w:tc>
          <w:tcPr>
            <w:tcW w:w="7110" w:type="dxa"/>
            <w:shd w:val="clear" w:color="auto" w:fill="auto"/>
            <w:vAlign w:val="center"/>
          </w:tcPr>
          <w:p w:rsidR="004001E0" w:rsidRPr="004001E0" w:rsidRDefault="004001E0" w:rsidP="001D14C5">
            <w:pPr>
              <w:rPr>
                <w:rFonts w:ascii="宋体" w:hAnsi="宋体"/>
                <w:color w:val="000000" w:themeColor="text1"/>
                <w:szCs w:val="21"/>
              </w:rPr>
            </w:pPr>
            <w:r w:rsidRPr="004001E0">
              <w:rPr>
                <w:rFonts w:ascii="宋体" w:hAnsi="宋体" w:hint="eastAsia"/>
                <w:color w:val="000000" w:themeColor="text1"/>
                <w:szCs w:val="21"/>
              </w:rPr>
              <w:t>须满足用户需求和合同要求。</w:t>
            </w:r>
          </w:p>
        </w:tc>
      </w:tr>
      <w:tr w:rsidR="004001E0" w:rsidRPr="004001E0" w:rsidTr="001D14C5">
        <w:trPr>
          <w:trHeight w:val="454"/>
          <w:jc w:val="center"/>
        </w:trPr>
        <w:tc>
          <w:tcPr>
            <w:tcW w:w="1951"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color w:val="000000" w:themeColor="text1"/>
                <w:szCs w:val="21"/>
              </w:rPr>
              <w:t>履约保证金</w:t>
            </w:r>
          </w:p>
        </w:tc>
        <w:tc>
          <w:tcPr>
            <w:tcW w:w="7110" w:type="dxa"/>
            <w:shd w:val="clear" w:color="auto" w:fill="auto"/>
            <w:vAlign w:val="center"/>
          </w:tcPr>
          <w:p w:rsidR="004001E0" w:rsidRPr="004001E0" w:rsidRDefault="004001E0" w:rsidP="001D14C5">
            <w:pPr>
              <w:spacing w:line="360" w:lineRule="exact"/>
              <w:rPr>
                <w:rFonts w:ascii="宋体" w:hAnsi="宋体"/>
                <w:color w:val="000000" w:themeColor="text1"/>
                <w:szCs w:val="21"/>
              </w:rPr>
            </w:pPr>
            <w:r w:rsidRPr="004001E0">
              <w:rPr>
                <w:rFonts w:ascii="宋体" w:hAnsi="宋体" w:hint="eastAsia"/>
                <w:color w:val="000000" w:themeColor="text1"/>
                <w:szCs w:val="21"/>
              </w:rPr>
              <w:t>收取比例：5</w:t>
            </w:r>
            <w:r w:rsidRPr="004001E0">
              <w:rPr>
                <w:rFonts w:ascii="宋体" w:hAnsi="宋体"/>
                <w:color w:val="000000" w:themeColor="text1"/>
                <w:szCs w:val="21"/>
              </w:rPr>
              <w:t>%，</w:t>
            </w:r>
            <w:r w:rsidRPr="004001E0">
              <w:rPr>
                <w:rFonts w:ascii="宋体" w:hAnsi="宋体" w:hint="eastAsia"/>
                <w:color w:val="000000" w:themeColor="text1"/>
                <w:szCs w:val="21"/>
              </w:rPr>
              <w:t>说明：</w:t>
            </w:r>
            <w:r w:rsidRPr="004001E0">
              <w:rPr>
                <w:rFonts w:ascii="宋体" w:hAnsi="宋体"/>
                <w:color w:val="000000" w:themeColor="text1"/>
                <w:szCs w:val="21"/>
              </w:rPr>
              <w:t>本项目履约保证金按固定金额收取，履约保证金金额</w:t>
            </w:r>
            <w:r w:rsidRPr="004001E0">
              <w:rPr>
                <w:rFonts w:ascii="宋体" w:hAnsi="宋体" w:hint="eastAsia"/>
                <w:color w:val="000000" w:themeColor="text1"/>
                <w:szCs w:val="21"/>
              </w:rPr>
              <w:t>40万元整。</w:t>
            </w:r>
          </w:p>
        </w:tc>
      </w:tr>
      <w:tr w:rsidR="004001E0" w:rsidRPr="004001E0" w:rsidTr="001D14C5">
        <w:trPr>
          <w:trHeight w:val="454"/>
          <w:jc w:val="center"/>
        </w:trPr>
        <w:tc>
          <w:tcPr>
            <w:tcW w:w="1951"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color w:val="000000" w:themeColor="text1"/>
                <w:szCs w:val="21"/>
              </w:rPr>
              <w:t>其他</w:t>
            </w:r>
          </w:p>
        </w:tc>
        <w:tc>
          <w:tcPr>
            <w:tcW w:w="7110" w:type="dxa"/>
            <w:shd w:val="clear" w:color="auto" w:fill="auto"/>
            <w:vAlign w:val="center"/>
          </w:tcPr>
          <w:p w:rsidR="004001E0" w:rsidRPr="004001E0" w:rsidRDefault="004001E0" w:rsidP="001D14C5">
            <w:pPr>
              <w:pStyle w:val="2"/>
              <w:spacing w:before="0" w:after="0" w:line="240" w:lineRule="auto"/>
              <w:rPr>
                <w:rFonts w:ascii="宋体" w:eastAsia="宋体" w:hAnsi="宋体"/>
                <w:b w:val="0"/>
                <w:color w:val="000000" w:themeColor="text1"/>
                <w:sz w:val="21"/>
                <w:szCs w:val="21"/>
              </w:rPr>
            </w:pPr>
            <w:r w:rsidRPr="004001E0">
              <w:rPr>
                <w:rFonts w:ascii="宋体" w:eastAsia="宋体" w:hAnsi="宋体"/>
                <w:b w:val="0"/>
                <w:color w:val="000000" w:themeColor="text1"/>
                <w:sz w:val="21"/>
                <w:szCs w:val="21"/>
              </w:rPr>
              <w:t>无。</w:t>
            </w:r>
          </w:p>
        </w:tc>
      </w:tr>
    </w:tbl>
    <w:p w:rsidR="004001E0" w:rsidRPr="004001E0" w:rsidRDefault="004001E0" w:rsidP="004001E0">
      <w:pPr>
        <w:spacing w:line="400" w:lineRule="exact"/>
        <w:rPr>
          <w:rFonts w:ascii="宋体" w:hAnsi="宋体" w:hint="eastAsia"/>
          <w:b/>
          <w:color w:val="000000" w:themeColor="text1"/>
          <w:szCs w:val="21"/>
        </w:rPr>
      </w:pPr>
    </w:p>
    <w:p w:rsidR="004001E0" w:rsidRPr="004001E0" w:rsidRDefault="004001E0" w:rsidP="004001E0">
      <w:pPr>
        <w:spacing w:line="400" w:lineRule="exact"/>
        <w:rPr>
          <w:rFonts w:ascii="宋体" w:hAnsi="宋体"/>
          <w:b/>
          <w:color w:val="000000" w:themeColor="text1"/>
          <w:szCs w:val="21"/>
        </w:rPr>
      </w:pPr>
      <w:r w:rsidRPr="004001E0">
        <w:rPr>
          <w:rFonts w:ascii="宋体" w:hAnsi="宋体" w:hint="eastAsia"/>
          <w:b/>
          <w:color w:val="000000" w:themeColor="text1"/>
          <w:szCs w:val="21"/>
        </w:rPr>
        <w:t>2、技术标准与要求</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61"/>
        <w:gridCol w:w="694"/>
        <w:gridCol w:w="706"/>
        <w:gridCol w:w="1115"/>
        <w:gridCol w:w="540"/>
        <w:gridCol w:w="560"/>
        <w:gridCol w:w="1219"/>
        <w:gridCol w:w="1276"/>
        <w:gridCol w:w="710"/>
        <w:gridCol w:w="790"/>
        <w:gridCol w:w="790"/>
      </w:tblGrid>
      <w:tr w:rsidR="004001E0" w:rsidRPr="004001E0" w:rsidTr="001D14C5">
        <w:trPr>
          <w:jc w:val="center"/>
        </w:trPr>
        <w:tc>
          <w:tcPr>
            <w:tcW w:w="661" w:type="dxa"/>
            <w:shd w:val="clear" w:color="auto" w:fill="EEECE1"/>
            <w:vAlign w:val="center"/>
          </w:tcPr>
          <w:p w:rsidR="004001E0" w:rsidRPr="004001E0" w:rsidRDefault="004001E0" w:rsidP="001D14C5">
            <w:pPr>
              <w:jc w:val="center"/>
              <w:rPr>
                <w:rFonts w:ascii="宋体" w:hAnsi="宋体"/>
                <w:b/>
                <w:color w:val="000000" w:themeColor="text1"/>
                <w:szCs w:val="21"/>
              </w:rPr>
            </w:pPr>
            <w:r w:rsidRPr="004001E0">
              <w:rPr>
                <w:rFonts w:ascii="宋体" w:hAnsi="宋体"/>
                <w:b/>
                <w:color w:val="000000" w:themeColor="text1"/>
                <w:szCs w:val="21"/>
              </w:rPr>
              <w:t>序号</w:t>
            </w:r>
          </w:p>
        </w:tc>
        <w:tc>
          <w:tcPr>
            <w:tcW w:w="694" w:type="dxa"/>
            <w:shd w:val="clear" w:color="auto" w:fill="EEECE1"/>
            <w:vAlign w:val="center"/>
          </w:tcPr>
          <w:p w:rsidR="004001E0" w:rsidRPr="004001E0" w:rsidRDefault="004001E0" w:rsidP="001D14C5">
            <w:pPr>
              <w:jc w:val="center"/>
              <w:rPr>
                <w:rFonts w:ascii="宋体" w:hAnsi="宋体"/>
                <w:b/>
                <w:color w:val="000000" w:themeColor="text1"/>
                <w:szCs w:val="21"/>
              </w:rPr>
            </w:pPr>
            <w:r w:rsidRPr="004001E0">
              <w:rPr>
                <w:rFonts w:ascii="宋体" w:hAnsi="宋体"/>
                <w:b/>
                <w:color w:val="000000" w:themeColor="text1"/>
                <w:szCs w:val="21"/>
              </w:rPr>
              <w:t>核心产品</w:t>
            </w:r>
          </w:p>
        </w:tc>
        <w:tc>
          <w:tcPr>
            <w:tcW w:w="706" w:type="dxa"/>
            <w:shd w:val="clear" w:color="auto" w:fill="EEECE1"/>
            <w:vAlign w:val="center"/>
          </w:tcPr>
          <w:p w:rsidR="004001E0" w:rsidRPr="004001E0" w:rsidRDefault="004001E0" w:rsidP="001D14C5">
            <w:pPr>
              <w:jc w:val="center"/>
              <w:rPr>
                <w:rFonts w:ascii="宋体" w:hAnsi="宋体"/>
                <w:b/>
                <w:color w:val="000000" w:themeColor="text1"/>
                <w:szCs w:val="21"/>
              </w:rPr>
            </w:pPr>
            <w:r w:rsidRPr="004001E0">
              <w:rPr>
                <w:rFonts w:ascii="宋体" w:hAnsi="宋体"/>
                <w:b/>
                <w:color w:val="000000" w:themeColor="text1"/>
                <w:szCs w:val="21"/>
              </w:rPr>
              <w:t>品目名称</w:t>
            </w:r>
          </w:p>
        </w:tc>
        <w:tc>
          <w:tcPr>
            <w:tcW w:w="1115" w:type="dxa"/>
            <w:shd w:val="clear" w:color="auto" w:fill="EEECE1"/>
            <w:vAlign w:val="center"/>
          </w:tcPr>
          <w:p w:rsidR="004001E0" w:rsidRPr="004001E0" w:rsidRDefault="004001E0" w:rsidP="001D14C5">
            <w:pPr>
              <w:jc w:val="center"/>
              <w:rPr>
                <w:rFonts w:ascii="宋体" w:hAnsi="宋体"/>
                <w:b/>
                <w:color w:val="000000" w:themeColor="text1"/>
                <w:szCs w:val="21"/>
              </w:rPr>
            </w:pPr>
            <w:r w:rsidRPr="004001E0">
              <w:rPr>
                <w:rFonts w:ascii="宋体" w:hAnsi="宋体"/>
                <w:b/>
                <w:color w:val="000000" w:themeColor="text1"/>
                <w:szCs w:val="21"/>
              </w:rPr>
              <w:t>标的名称</w:t>
            </w:r>
          </w:p>
        </w:tc>
        <w:tc>
          <w:tcPr>
            <w:tcW w:w="540" w:type="dxa"/>
            <w:shd w:val="clear" w:color="auto" w:fill="EEECE1"/>
            <w:vAlign w:val="center"/>
          </w:tcPr>
          <w:p w:rsidR="004001E0" w:rsidRPr="004001E0" w:rsidRDefault="004001E0" w:rsidP="001D14C5">
            <w:pPr>
              <w:jc w:val="center"/>
              <w:rPr>
                <w:rFonts w:ascii="宋体" w:hAnsi="宋体"/>
                <w:b/>
                <w:color w:val="000000" w:themeColor="text1"/>
                <w:szCs w:val="21"/>
              </w:rPr>
            </w:pPr>
            <w:r w:rsidRPr="004001E0">
              <w:rPr>
                <w:rFonts w:ascii="宋体" w:hAnsi="宋体"/>
                <w:b/>
                <w:color w:val="000000" w:themeColor="text1"/>
                <w:szCs w:val="21"/>
              </w:rPr>
              <w:t>单位</w:t>
            </w:r>
          </w:p>
        </w:tc>
        <w:tc>
          <w:tcPr>
            <w:tcW w:w="560" w:type="dxa"/>
            <w:shd w:val="clear" w:color="auto" w:fill="EEECE1"/>
            <w:vAlign w:val="center"/>
          </w:tcPr>
          <w:p w:rsidR="004001E0" w:rsidRPr="004001E0" w:rsidRDefault="004001E0" w:rsidP="001D14C5">
            <w:pPr>
              <w:jc w:val="center"/>
              <w:rPr>
                <w:rFonts w:ascii="宋体" w:hAnsi="宋体"/>
                <w:b/>
                <w:color w:val="000000" w:themeColor="text1"/>
                <w:szCs w:val="21"/>
              </w:rPr>
            </w:pPr>
            <w:r w:rsidRPr="004001E0">
              <w:rPr>
                <w:rFonts w:ascii="宋体" w:hAnsi="宋体"/>
                <w:b/>
                <w:color w:val="000000" w:themeColor="text1"/>
                <w:szCs w:val="21"/>
              </w:rPr>
              <w:t>数量</w:t>
            </w:r>
          </w:p>
        </w:tc>
        <w:tc>
          <w:tcPr>
            <w:tcW w:w="1219" w:type="dxa"/>
            <w:shd w:val="clear" w:color="auto" w:fill="EEECE1"/>
            <w:vAlign w:val="center"/>
          </w:tcPr>
          <w:p w:rsidR="004001E0" w:rsidRPr="004001E0" w:rsidRDefault="004001E0" w:rsidP="001D14C5">
            <w:pPr>
              <w:jc w:val="center"/>
              <w:rPr>
                <w:rFonts w:ascii="宋体" w:hAnsi="宋体"/>
                <w:b/>
                <w:color w:val="000000" w:themeColor="text1"/>
                <w:szCs w:val="21"/>
              </w:rPr>
            </w:pPr>
            <w:r w:rsidRPr="004001E0">
              <w:rPr>
                <w:rFonts w:ascii="宋体" w:hAnsi="宋体"/>
                <w:b/>
                <w:color w:val="000000" w:themeColor="text1"/>
                <w:szCs w:val="21"/>
              </w:rPr>
              <w:t>分项预算单价（元）</w:t>
            </w:r>
          </w:p>
        </w:tc>
        <w:tc>
          <w:tcPr>
            <w:tcW w:w="1276" w:type="dxa"/>
            <w:shd w:val="clear" w:color="auto" w:fill="EEECE1"/>
            <w:vAlign w:val="center"/>
          </w:tcPr>
          <w:p w:rsidR="004001E0" w:rsidRPr="004001E0" w:rsidRDefault="004001E0" w:rsidP="001D14C5">
            <w:pPr>
              <w:jc w:val="center"/>
              <w:rPr>
                <w:rFonts w:ascii="宋体" w:hAnsi="宋体"/>
                <w:b/>
                <w:color w:val="000000" w:themeColor="text1"/>
                <w:szCs w:val="21"/>
              </w:rPr>
            </w:pPr>
            <w:r w:rsidRPr="004001E0">
              <w:rPr>
                <w:rFonts w:ascii="宋体" w:hAnsi="宋体"/>
                <w:b/>
                <w:color w:val="000000" w:themeColor="text1"/>
                <w:szCs w:val="21"/>
              </w:rPr>
              <w:t>分项预算总价（元）</w:t>
            </w:r>
          </w:p>
        </w:tc>
        <w:tc>
          <w:tcPr>
            <w:tcW w:w="710" w:type="dxa"/>
            <w:shd w:val="clear" w:color="auto" w:fill="EEECE1"/>
            <w:vAlign w:val="center"/>
          </w:tcPr>
          <w:p w:rsidR="004001E0" w:rsidRPr="004001E0" w:rsidRDefault="004001E0" w:rsidP="001D14C5">
            <w:pPr>
              <w:jc w:val="center"/>
              <w:rPr>
                <w:rFonts w:ascii="宋体" w:hAnsi="宋体"/>
                <w:b/>
                <w:color w:val="000000" w:themeColor="text1"/>
                <w:szCs w:val="21"/>
              </w:rPr>
            </w:pPr>
            <w:r w:rsidRPr="004001E0">
              <w:rPr>
                <w:rFonts w:ascii="宋体" w:hAnsi="宋体"/>
                <w:b/>
                <w:color w:val="000000" w:themeColor="text1"/>
                <w:szCs w:val="21"/>
              </w:rPr>
              <w:t>面向对象情况</w:t>
            </w:r>
          </w:p>
        </w:tc>
        <w:tc>
          <w:tcPr>
            <w:tcW w:w="790" w:type="dxa"/>
            <w:shd w:val="clear" w:color="auto" w:fill="EEECE1"/>
            <w:vAlign w:val="center"/>
          </w:tcPr>
          <w:p w:rsidR="004001E0" w:rsidRPr="004001E0" w:rsidRDefault="004001E0" w:rsidP="001D14C5">
            <w:pPr>
              <w:jc w:val="center"/>
              <w:rPr>
                <w:rFonts w:ascii="宋体" w:hAnsi="宋体"/>
                <w:b/>
                <w:color w:val="000000" w:themeColor="text1"/>
                <w:szCs w:val="21"/>
              </w:rPr>
            </w:pPr>
            <w:r w:rsidRPr="004001E0">
              <w:rPr>
                <w:rFonts w:ascii="宋体" w:hAnsi="宋体"/>
                <w:b/>
                <w:color w:val="000000" w:themeColor="text1"/>
                <w:szCs w:val="21"/>
              </w:rPr>
              <w:t>所属行业</w:t>
            </w:r>
          </w:p>
        </w:tc>
        <w:tc>
          <w:tcPr>
            <w:tcW w:w="790" w:type="dxa"/>
            <w:shd w:val="clear" w:color="auto" w:fill="EEECE1"/>
            <w:vAlign w:val="center"/>
          </w:tcPr>
          <w:p w:rsidR="004001E0" w:rsidRPr="004001E0" w:rsidRDefault="004001E0" w:rsidP="001D14C5">
            <w:pPr>
              <w:jc w:val="center"/>
              <w:rPr>
                <w:rFonts w:ascii="宋体" w:hAnsi="宋体"/>
                <w:b/>
                <w:color w:val="000000" w:themeColor="text1"/>
                <w:szCs w:val="21"/>
              </w:rPr>
            </w:pPr>
            <w:r w:rsidRPr="004001E0">
              <w:rPr>
                <w:rFonts w:ascii="宋体" w:hAnsi="宋体"/>
                <w:b/>
                <w:color w:val="000000" w:themeColor="text1"/>
                <w:szCs w:val="21"/>
              </w:rPr>
              <w:t>技术要求</w:t>
            </w:r>
          </w:p>
        </w:tc>
      </w:tr>
      <w:tr w:rsidR="004001E0" w:rsidRPr="004001E0" w:rsidTr="001D14C5">
        <w:trPr>
          <w:jc w:val="center"/>
        </w:trPr>
        <w:tc>
          <w:tcPr>
            <w:tcW w:w="661"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hint="eastAsia"/>
                <w:color w:val="000000" w:themeColor="text1"/>
                <w:szCs w:val="21"/>
              </w:rPr>
              <w:t>1</w:t>
            </w:r>
          </w:p>
        </w:tc>
        <w:tc>
          <w:tcPr>
            <w:tcW w:w="694" w:type="dxa"/>
            <w:shd w:val="clear" w:color="auto" w:fill="auto"/>
            <w:vAlign w:val="center"/>
          </w:tcPr>
          <w:p w:rsidR="004001E0" w:rsidRPr="004001E0" w:rsidRDefault="004001E0" w:rsidP="001D14C5">
            <w:pPr>
              <w:jc w:val="center"/>
              <w:rPr>
                <w:rFonts w:ascii="宋体" w:hAnsi="宋体"/>
                <w:color w:val="000000" w:themeColor="text1"/>
                <w:szCs w:val="21"/>
              </w:rPr>
            </w:pPr>
          </w:p>
        </w:tc>
        <w:tc>
          <w:tcPr>
            <w:tcW w:w="706"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hint="eastAsia"/>
                <w:color w:val="000000" w:themeColor="text1"/>
                <w:szCs w:val="21"/>
              </w:rPr>
              <w:t>其他服务</w:t>
            </w:r>
          </w:p>
        </w:tc>
        <w:tc>
          <w:tcPr>
            <w:tcW w:w="1115"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cs="宋体" w:hint="eastAsia"/>
                <w:color w:val="000000" w:themeColor="text1"/>
                <w:kern w:val="0"/>
                <w:szCs w:val="21"/>
              </w:rPr>
              <w:t>塘厦镇机关饭堂运营管理采购项目（二楼）</w:t>
            </w:r>
          </w:p>
        </w:tc>
        <w:tc>
          <w:tcPr>
            <w:tcW w:w="540"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hint="eastAsia"/>
                <w:color w:val="000000" w:themeColor="text1"/>
                <w:szCs w:val="21"/>
              </w:rPr>
              <w:t>项</w:t>
            </w:r>
          </w:p>
        </w:tc>
        <w:tc>
          <w:tcPr>
            <w:tcW w:w="560"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hint="eastAsia"/>
                <w:color w:val="000000" w:themeColor="text1"/>
                <w:szCs w:val="21"/>
              </w:rPr>
              <w:t>1</w:t>
            </w:r>
          </w:p>
        </w:tc>
        <w:tc>
          <w:tcPr>
            <w:tcW w:w="1219"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hint="eastAsia"/>
                <w:color w:val="000000" w:themeColor="text1"/>
                <w:szCs w:val="21"/>
              </w:rPr>
              <w:t>8,000,000.00</w:t>
            </w:r>
          </w:p>
        </w:tc>
        <w:tc>
          <w:tcPr>
            <w:tcW w:w="1276"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hint="eastAsia"/>
                <w:color w:val="000000" w:themeColor="text1"/>
                <w:szCs w:val="21"/>
              </w:rPr>
              <w:t>8,000,000.00</w:t>
            </w:r>
          </w:p>
        </w:tc>
        <w:tc>
          <w:tcPr>
            <w:tcW w:w="710"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hint="eastAsia"/>
                <w:color w:val="000000" w:themeColor="text1"/>
                <w:szCs w:val="21"/>
              </w:rPr>
              <w:t>否</w:t>
            </w:r>
          </w:p>
        </w:tc>
        <w:tc>
          <w:tcPr>
            <w:tcW w:w="790"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hint="eastAsia"/>
                <w:color w:val="000000" w:themeColor="text1"/>
                <w:szCs w:val="21"/>
              </w:rPr>
              <w:t>其他未列明行业</w:t>
            </w:r>
          </w:p>
        </w:tc>
        <w:tc>
          <w:tcPr>
            <w:tcW w:w="790"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color w:val="000000" w:themeColor="text1"/>
                <w:szCs w:val="21"/>
              </w:rPr>
              <w:t>详见附表一</w:t>
            </w:r>
          </w:p>
        </w:tc>
      </w:tr>
    </w:tbl>
    <w:p w:rsidR="004001E0" w:rsidRPr="004001E0" w:rsidRDefault="004001E0" w:rsidP="004001E0">
      <w:pPr>
        <w:autoSpaceDE w:val="0"/>
        <w:autoSpaceDN w:val="0"/>
        <w:adjustRightInd w:val="0"/>
        <w:spacing w:line="400" w:lineRule="exact"/>
        <w:ind w:firstLineChars="200" w:firstLine="420"/>
        <w:jc w:val="left"/>
        <w:rPr>
          <w:rFonts w:ascii="宋体" w:hAnsi="宋体" w:cs="宋体"/>
          <w:color w:val="000000" w:themeColor="text1"/>
          <w:kern w:val="0"/>
          <w:szCs w:val="21"/>
        </w:rPr>
      </w:pPr>
      <w:r w:rsidRPr="004001E0">
        <w:rPr>
          <w:rFonts w:ascii="宋体" w:hAnsi="宋体" w:cs="宋体" w:hint="eastAsia"/>
          <w:color w:val="000000" w:themeColor="text1"/>
          <w:kern w:val="0"/>
          <w:szCs w:val="21"/>
        </w:rPr>
        <w:t>注：若存在多项核心产品，当不同供应商提供的任意一项核心产品的品牌相同，则视同其是所响应核心产品品牌相同供应商。</w:t>
      </w:r>
    </w:p>
    <w:p w:rsidR="004001E0" w:rsidRPr="004001E0" w:rsidRDefault="004001E0" w:rsidP="004001E0">
      <w:pPr>
        <w:spacing w:line="400" w:lineRule="exact"/>
        <w:rPr>
          <w:rFonts w:hint="eastAsia"/>
          <w:color w:val="000000" w:themeColor="text1"/>
          <w:szCs w:val="21"/>
        </w:rPr>
      </w:pPr>
    </w:p>
    <w:p w:rsidR="004001E0" w:rsidRPr="004001E0" w:rsidRDefault="004001E0" w:rsidP="004001E0">
      <w:pPr>
        <w:spacing w:line="400" w:lineRule="exact"/>
        <w:rPr>
          <w:rFonts w:ascii="宋体" w:hAnsi="宋体" w:cs="宋体"/>
          <w:color w:val="000000" w:themeColor="text1"/>
          <w:kern w:val="0"/>
          <w:szCs w:val="21"/>
        </w:rPr>
      </w:pPr>
      <w:r w:rsidRPr="004001E0">
        <w:rPr>
          <w:color w:val="000000" w:themeColor="text1"/>
          <w:szCs w:val="21"/>
        </w:rPr>
        <w:t>附表一、</w:t>
      </w:r>
      <w:r w:rsidRPr="004001E0">
        <w:rPr>
          <w:rFonts w:ascii="宋体" w:hAnsi="宋体" w:cs="宋体" w:hint="eastAsia"/>
          <w:color w:val="000000" w:themeColor="text1"/>
          <w:kern w:val="0"/>
          <w:szCs w:val="21"/>
        </w:rPr>
        <w:t>塘厦镇机关饭堂运营管理采购项目（二楼）</w:t>
      </w:r>
    </w:p>
    <w:p w:rsidR="004001E0" w:rsidRPr="004001E0" w:rsidRDefault="004001E0" w:rsidP="004001E0">
      <w:pPr>
        <w:spacing w:beforeLines="50" w:before="156" w:afterLines="50" w:after="156" w:line="400" w:lineRule="exact"/>
        <w:rPr>
          <w:b/>
          <w:color w:val="000000" w:themeColor="text1"/>
          <w:szCs w:val="21"/>
        </w:rPr>
      </w:pPr>
      <w:r w:rsidRPr="004001E0">
        <w:rPr>
          <w:rFonts w:hint="eastAsia"/>
          <w:b/>
          <w:color w:val="000000" w:themeColor="text1"/>
          <w:szCs w:val="21"/>
        </w:rPr>
        <w:t>一、总则</w:t>
      </w:r>
    </w:p>
    <w:p w:rsidR="004001E0" w:rsidRPr="004001E0" w:rsidRDefault="004001E0" w:rsidP="004001E0">
      <w:pPr>
        <w:spacing w:line="400" w:lineRule="exact"/>
        <w:ind w:firstLineChars="200" w:firstLine="420"/>
        <w:rPr>
          <w:rFonts w:ascii="宋体" w:hAnsi="宋体"/>
          <w:color w:val="000000" w:themeColor="text1"/>
          <w:szCs w:val="21"/>
        </w:rPr>
      </w:pPr>
      <w:r w:rsidRPr="004001E0">
        <w:rPr>
          <w:rFonts w:ascii="宋体" w:hAnsi="宋体" w:hint="eastAsia"/>
          <w:color w:val="000000" w:themeColor="text1"/>
          <w:szCs w:val="21"/>
        </w:rPr>
        <w:t>（一）</w:t>
      </w:r>
      <w:r w:rsidRPr="004001E0">
        <w:rPr>
          <w:rFonts w:ascii="宋体" w:hAnsi="宋体" w:cs="宋体" w:hint="eastAsia"/>
          <w:color w:val="000000" w:themeColor="text1"/>
          <w:szCs w:val="21"/>
        </w:rPr>
        <w:t>招标范围：</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1、承担</w:t>
      </w:r>
      <w:r w:rsidRPr="004001E0">
        <w:rPr>
          <w:rFonts w:ascii="宋体" w:hAnsi="宋体" w:hint="eastAsia"/>
          <w:color w:val="000000" w:themeColor="text1"/>
          <w:szCs w:val="21"/>
        </w:rPr>
        <w:t>塘厦镇机关饭堂</w:t>
      </w:r>
      <w:r w:rsidRPr="004001E0">
        <w:rPr>
          <w:rFonts w:ascii="宋体" w:hAnsi="宋体" w:cs="宋体" w:hint="eastAsia"/>
          <w:color w:val="000000" w:themeColor="text1"/>
          <w:szCs w:val="21"/>
        </w:rPr>
        <w:t>的全部服务工作，包括厨师、工作人员、服务人员等配备，相关膳食材料的供应及菜品制作等。</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2、职工日常工作用餐。</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3、镇政府接待用餐。在一楼饭堂的服务单位进场前，由二楼饭堂服务单位与原饭堂服务单位按月轮流负责，一楼饭堂服务单位进场后，由两家中标单位按月轮流负责。</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4、每天准备两桌围餐（共计约20人）。在一楼饭堂的服务单位进场前，由二楼饭堂服务单位与原饭堂服务单位轮流负责，一楼饭堂服务单位进场后，由两家中标单位轮流负责。</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二）本项目投标报价应包括：投标人派驻人员工资、福利、服装、社保、清洁消毒剂、日常膳食材料费及辅料费、劳保用品、防护用品、卫生用品及完成该项目所需工具、耗材、煤气、一切税费等招标文件要求的所有费用。采购人提供食堂场地（含厨房）、部分厨具、水电及监督管理运营情况。</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（三）本项目由中标人承包及负责招标文件对中标人要求的一切事宜及责任。</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（四）中标人未经采购人批准，不得再以任何方式转包或分包。</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（五）饭堂外包管理服务总体要求：</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1、要求对饭堂外包管理服务为卫生、整洁、安全。</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2、中标人的饭堂管理方案、组织架构、人员录用、建立的各项规章制度，中标人在实施前要报告镇政府有关负责饭堂管理部门。</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3、在处理特殊事件和紧急、突然事故时，采购人对中标人的工作人员有直接指挥权。</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4、中标人对所录用人员要严格政审，保证录用人员没有刑事犯罪记录、具有健康证。</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5、中标人各类管理人员按岗位着装要求统一，言行规范，要注意仪容仪表，公众形象，一些公众岗位录用人员的体形、身高要有规定。</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6、中标人在做好工作的同时，有责任向采购人提供合理化建议，以提高管理效率和管理质量。</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7、所有卫生用品及耗材(包括工具、日常膳食配料、消毒剂、垃圾袋、口罩、鞋套、手套以及劳保用品等)由中标人自备，包含在本项目报价中。</w:t>
      </w:r>
    </w:p>
    <w:p w:rsidR="004001E0" w:rsidRPr="004001E0" w:rsidRDefault="004001E0" w:rsidP="004001E0">
      <w:pPr>
        <w:tabs>
          <w:tab w:val="left" w:pos="0"/>
        </w:tabs>
        <w:spacing w:line="400" w:lineRule="exact"/>
        <w:ind w:firstLineChars="200" w:firstLine="420"/>
        <w:rPr>
          <w:rFonts w:ascii="宋体" w:hAnsi="宋体" w:cs="宋体" w:hint="eastAsia"/>
          <w:color w:val="000000" w:themeColor="text1"/>
          <w:szCs w:val="21"/>
        </w:rPr>
      </w:pPr>
      <w:r w:rsidRPr="004001E0">
        <w:rPr>
          <w:rFonts w:ascii="宋体" w:hAnsi="宋体" w:cs="宋体" w:hint="eastAsia"/>
          <w:color w:val="000000" w:themeColor="text1"/>
          <w:szCs w:val="21"/>
        </w:rPr>
        <w:t>8、采购人分别提供一间宿舍（8人间）供两家中标人使用，中标人需根据采购人的用餐需求，安排值班人员。</w:t>
      </w:r>
    </w:p>
    <w:p w:rsidR="004001E0" w:rsidRPr="004001E0" w:rsidRDefault="004001E0" w:rsidP="004001E0">
      <w:pPr>
        <w:tabs>
          <w:tab w:val="left" w:pos="0"/>
        </w:tabs>
        <w:spacing w:line="400" w:lineRule="exact"/>
        <w:ind w:firstLineChars="200" w:firstLine="420"/>
        <w:rPr>
          <w:rFonts w:ascii="宋体" w:hAnsi="宋体" w:cs="宋体" w:hint="eastAsia"/>
          <w:color w:val="000000" w:themeColor="text1"/>
          <w:szCs w:val="21"/>
        </w:rPr>
      </w:pPr>
      <w:r w:rsidRPr="004001E0">
        <w:rPr>
          <w:rFonts w:ascii="宋体" w:hAnsi="宋体" w:cs="宋体" w:hint="eastAsia"/>
          <w:color w:val="000000" w:themeColor="text1"/>
          <w:szCs w:val="21"/>
        </w:rPr>
        <w:t>9、中标人无条件配合采购人做好相关疫情防控工作，解决用餐职工的打包问题。</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（六）中标人人员配备要求：</w:t>
      </w:r>
      <w:r w:rsidRPr="004001E0">
        <w:rPr>
          <w:rFonts w:ascii="宋体" w:hAnsi="宋体" w:cs="宋体"/>
          <w:color w:val="000000" w:themeColor="text1"/>
          <w:szCs w:val="21"/>
        </w:rPr>
        <w:t xml:space="preserve"> </w:t>
      </w:r>
    </w:p>
    <w:p w:rsidR="004001E0" w:rsidRPr="004001E0" w:rsidRDefault="004001E0" w:rsidP="004001E0">
      <w:pPr>
        <w:tabs>
          <w:tab w:val="left" w:pos="0"/>
        </w:tabs>
        <w:spacing w:line="400" w:lineRule="atLeast"/>
        <w:ind w:firstLineChars="200" w:firstLine="420"/>
        <w:rPr>
          <w:rFonts w:ascii="宋体" w:hAnsi="宋体"/>
          <w:color w:val="000000" w:themeColor="text1"/>
          <w:kern w:val="0"/>
          <w:szCs w:val="21"/>
        </w:rPr>
      </w:pPr>
      <w:r w:rsidRPr="004001E0">
        <w:rPr>
          <w:rFonts w:ascii="宋体" w:hAnsi="宋体" w:hint="eastAsia"/>
          <w:color w:val="000000" w:themeColor="text1"/>
          <w:kern w:val="0"/>
          <w:szCs w:val="21"/>
        </w:rPr>
        <w:t>1、管理人员1名；</w:t>
      </w:r>
    </w:p>
    <w:p w:rsidR="004001E0" w:rsidRPr="004001E0" w:rsidRDefault="004001E0" w:rsidP="004001E0">
      <w:pPr>
        <w:tabs>
          <w:tab w:val="left" w:pos="0"/>
        </w:tabs>
        <w:spacing w:line="400" w:lineRule="atLeast"/>
        <w:ind w:firstLineChars="200" w:firstLine="420"/>
        <w:rPr>
          <w:rFonts w:ascii="宋体" w:hAnsi="宋体"/>
          <w:color w:val="000000" w:themeColor="text1"/>
          <w:kern w:val="0"/>
          <w:szCs w:val="21"/>
        </w:rPr>
      </w:pPr>
      <w:r w:rsidRPr="004001E0">
        <w:rPr>
          <w:rFonts w:ascii="宋体" w:hAnsi="宋体" w:hint="eastAsia"/>
          <w:color w:val="000000" w:themeColor="text1"/>
          <w:kern w:val="0"/>
          <w:szCs w:val="21"/>
        </w:rPr>
        <w:t>2、厨师不少于2人；</w:t>
      </w:r>
    </w:p>
    <w:p w:rsidR="004001E0" w:rsidRPr="004001E0" w:rsidRDefault="004001E0" w:rsidP="004001E0">
      <w:pPr>
        <w:tabs>
          <w:tab w:val="left" w:pos="0"/>
        </w:tabs>
        <w:spacing w:line="400" w:lineRule="atLeast"/>
        <w:ind w:firstLineChars="200" w:firstLine="420"/>
        <w:rPr>
          <w:rFonts w:ascii="宋体" w:hAnsi="宋体"/>
          <w:color w:val="000000" w:themeColor="text1"/>
          <w:kern w:val="0"/>
          <w:szCs w:val="21"/>
        </w:rPr>
      </w:pPr>
      <w:r w:rsidRPr="004001E0">
        <w:rPr>
          <w:rFonts w:ascii="宋体" w:hAnsi="宋体" w:hint="eastAsia"/>
          <w:color w:val="000000" w:themeColor="text1"/>
          <w:kern w:val="0"/>
          <w:szCs w:val="21"/>
        </w:rPr>
        <w:t>3、后勤人员不少于3人，负责清洁、上菜、洗碗等；</w:t>
      </w:r>
    </w:p>
    <w:p w:rsidR="004001E0" w:rsidRPr="004001E0" w:rsidRDefault="004001E0" w:rsidP="004001E0">
      <w:pPr>
        <w:tabs>
          <w:tab w:val="left" w:pos="0"/>
        </w:tabs>
        <w:spacing w:line="400" w:lineRule="atLeast"/>
        <w:ind w:firstLineChars="200" w:firstLine="420"/>
        <w:rPr>
          <w:rFonts w:ascii="宋体" w:hAnsi="宋体"/>
          <w:color w:val="000000" w:themeColor="text1"/>
          <w:kern w:val="0"/>
          <w:szCs w:val="21"/>
        </w:rPr>
      </w:pPr>
      <w:r w:rsidRPr="004001E0">
        <w:rPr>
          <w:rFonts w:ascii="宋体" w:hAnsi="宋体" w:hint="eastAsia"/>
          <w:color w:val="000000" w:themeColor="text1"/>
          <w:kern w:val="0"/>
          <w:szCs w:val="21"/>
        </w:rPr>
        <w:t>4、服务员不少于3人；</w:t>
      </w:r>
    </w:p>
    <w:p w:rsidR="004001E0" w:rsidRPr="004001E0" w:rsidRDefault="004001E0" w:rsidP="004001E0">
      <w:pPr>
        <w:tabs>
          <w:tab w:val="left" w:pos="0"/>
        </w:tabs>
        <w:spacing w:line="400" w:lineRule="atLeast"/>
        <w:ind w:firstLineChars="200" w:firstLine="420"/>
        <w:rPr>
          <w:rFonts w:ascii="宋体" w:hAnsi="宋体"/>
          <w:color w:val="000000" w:themeColor="text1"/>
          <w:kern w:val="0"/>
          <w:szCs w:val="21"/>
        </w:rPr>
      </w:pPr>
      <w:r w:rsidRPr="004001E0">
        <w:rPr>
          <w:rFonts w:ascii="宋体" w:hAnsi="宋体" w:hint="eastAsia"/>
          <w:color w:val="000000" w:themeColor="text1"/>
          <w:kern w:val="0"/>
          <w:szCs w:val="21"/>
        </w:rPr>
        <w:t>5、拟配本项目厨师需擅长包括但不限于粤菜烹调制作和塘厦本土特色菜烹调制作，从而满足职工用餐要求和政府各级别接待要求；</w:t>
      </w:r>
    </w:p>
    <w:p w:rsidR="004001E0" w:rsidRPr="004001E0" w:rsidRDefault="004001E0" w:rsidP="004001E0">
      <w:pPr>
        <w:tabs>
          <w:tab w:val="left" w:pos="0"/>
        </w:tabs>
        <w:spacing w:line="400" w:lineRule="atLeast"/>
        <w:ind w:firstLineChars="200" w:firstLine="420"/>
        <w:rPr>
          <w:rFonts w:ascii="宋体" w:hAnsi="宋体"/>
          <w:color w:val="000000" w:themeColor="text1"/>
          <w:kern w:val="0"/>
          <w:szCs w:val="21"/>
        </w:rPr>
      </w:pPr>
      <w:r w:rsidRPr="004001E0">
        <w:rPr>
          <w:rFonts w:ascii="宋体" w:hAnsi="宋体" w:hint="eastAsia"/>
          <w:color w:val="000000" w:themeColor="text1"/>
          <w:kern w:val="0"/>
          <w:szCs w:val="21"/>
        </w:rPr>
        <w:t>6、中标人人员必须懂得政府各级别接待礼仪、礼貌，用餐排位和服务细则要求，突显优质服务，令更多来塘宾客满意，宾至如归。</w:t>
      </w:r>
    </w:p>
    <w:p w:rsidR="004001E0" w:rsidRPr="004001E0" w:rsidRDefault="004001E0" w:rsidP="004001E0">
      <w:pPr>
        <w:tabs>
          <w:tab w:val="left" w:pos="0"/>
        </w:tabs>
        <w:spacing w:line="400" w:lineRule="exact"/>
        <w:ind w:firstLineChars="200" w:firstLine="420"/>
        <w:rPr>
          <w:rFonts w:ascii="宋体" w:hAnsi="宋体"/>
          <w:color w:val="000000" w:themeColor="text1"/>
          <w:kern w:val="0"/>
          <w:szCs w:val="21"/>
        </w:rPr>
      </w:pPr>
      <w:r w:rsidRPr="004001E0">
        <w:rPr>
          <w:rFonts w:ascii="宋体" w:hAnsi="宋体" w:hint="eastAsia"/>
          <w:color w:val="000000" w:themeColor="text1"/>
          <w:kern w:val="0"/>
          <w:szCs w:val="21"/>
        </w:rPr>
        <w:t>7、以上人员配备为本项目最低要求，中标人需根据就餐人数情况，按1:60的比例随时增派人员，增加的人员所有费用由中标人承担。</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（七）餐费标准</w:t>
      </w:r>
    </w:p>
    <w:p w:rsidR="004001E0" w:rsidRPr="004001E0" w:rsidRDefault="004001E0" w:rsidP="004001E0">
      <w:pPr>
        <w:spacing w:line="360" w:lineRule="exact"/>
        <w:jc w:val="right"/>
        <w:rPr>
          <w:rFonts w:ascii="宋体" w:hAnsi="宋体" w:cs="宋体"/>
          <w:color w:val="000000" w:themeColor="text1"/>
          <w:szCs w:val="21"/>
        </w:rPr>
      </w:pPr>
      <w:r w:rsidRPr="004001E0">
        <w:rPr>
          <w:rFonts w:ascii="宋体" w:hAnsi="宋体" w:cs="宋体" w:hint="eastAsia"/>
          <w:color w:val="000000" w:themeColor="text1"/>
          <w:szCs w:val="21"/>
        </w:rPr>
        <w:t>单位：元</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1008"/>
        <w:gridCol w:w="1023"/>
        <w:gridCol w:w="1263"/>
        <w:gridCol w:w="1134"/>
        <w:gridCol w:w="2146"/>
        <w:gridCol w:w="2282"/>
      </w:tblGrid>
      <w:tr w:rsidR="004001E0" w:rsidRPr="004001E0" w:rsidTr="001D14C5">
        <w:trPr>
          <w:trHeight w:val="454"/>
          <w:jc w:val="center"/>
        </w:trPr>
        <w:tc>
          <w:tcPr>
            <w:tcW w:w="1008" w:type="dxa"/>
            <w:tcBorders>
              <w:tl2br w:val="nil"/>
              <w:tr2bl w:val="nil"/>
            </w:tcBorders>
            <w:shd w:val="clear" w:color="auto" w:fill="EEECE1"/>
            <w:vAlign w:val="center"/>
          </w:tcPr>
          <w:p w:rsidR="004001E0" w:rsidRPr="004001E0" w:rsidRDefault="004001E0" w:rsidP="001D14C5">
            <w:pPr>
              <w:jc w:val="center"/>
              <w:rPr>
                <w:rFonts w:ascii="宋体" w:hAnsi="宋体" w:cs="宋体"/>
                <w:b/>
                <w:color w:val="000000" w:themeColor="text1"/>
                <w:szCs w:val="21"/>
              </w:rPr>
            </w:pPr>
            <w:r w:rsidRPr="004001E0">
              <w:rPr>
                <w:rFonts w:ascii="宋体" w:hAnsi="宋体" w:cs="宋体" w:hint="eastAsia"/>
                <w:b/>
                <w:color w:val="000000" w:themeColor="text1"/>
                <w:szCs w:val="21"/>
              </w:rPr>
              <w:t>时间</w:t>
            </w:r>
          </w:p>
        </w:tc>
        <w:tc>
          <w:tcPr>
            <w:tcW w:w="1023" w:type="dxa"/>
            <w:tcBorders>
              <w:tl2br w:val="nil"/>
              <w:tr2bl w:val="nil"/>
            </w:tcBorders>
            <w:shd w:val="clear" w:color="auto" w:fill="EEECE1"/>
            <w:vAlign w:val="center"/>
          </w:tcPr>
          <w:p w:rsidR="004001E0" w:rsidRPr="004001E0" w:rsidRDefault="004001E0" w:rsidP="001D14C5">
            <w:pPr>
              <w:jc w:val="center"/>
              <w:rPr>
                <w:rFonts w:ascii="宋体" w:hAnsi="宋体" w:cs="宋体"/>
                <w:b/>
                <w:color w:val="000000" w:themeColor="text1"/>
                <w:szCs w:val="21"/>
              </w:rPr>
            </w:pPr>
            <w:r w:rsidRPr="004001E0">
              <w:rPr>
                <w:rFonts w:ascii="宋体" w:hAnsi="宋体" w:cs="宋体" w:hint="eastAsia"/>
                <w:b/>
                <w:color w:val="000000" w:themeColor="text1"/>
                <w:szCs w:val="21"/>
              </w:rPr>
              <w:t>总费用</w:t>
            </w:r>
          </w:p>
        </w:tc>
        <w:tc>
          <w:tcPr>
            <w:tcW w:w="1263" w:type="dxa"/>
            <w:tcBorders>
              <w:tl2br w:val="nil"/>
              <w:tr2bl w:val="nil"/>
            </w:tcBorders>
            <w:shd w:val="clear" w:color="auto" w:fill="EEECE1"/>
            <w:vAlign w:val="center"/>
          </w:tcPr>
          <w:p w:rsidR="004001E0" w:rsidRPr="004001E0" w:rsidRDefault="004001E0" w:rsidP="001D14C5">
            <w:pPr>
              <w:jc w:val="center"/>
              <w:rPr>
                <w:rFonts w:ascii="宋体" w:hAnsi="宋体" w:cs="宋体"/>
                <w:b/>
                <w:color w:val="000000" w:themeColor="text1"/>
                <w:szCs w:val="21"/>
              </w:rPr>
            </w:pPr>
            <w:r w:rsidRPr="004001E0">
              <w:rPr>
                <w:rFonts w:ascii="宋体" w:hAnsi="宋体" w:cs="宋体" w:hint="eastAsia"/>
                <w:b/>
                <w:color w:val="000000" w:themeColor="text1"/>
                <w:szCs w:val="21"/>
              </w:rPr>
              <w:t>自付费用</w:t>
            </w:r>
          </w:p>
        </w:tc>
        <w:tc>
          <w:tcPr>
            <w:tcW w:w="1134" w:type="dxa"/>
            <w:tcBorders>
              <w:tl2br w:val="nil"/>
              <w:tr2bl w:val="nil"/>
            </w:tcBorders>
            <w:shd w:val="clear" w:color="auto" w:fill="EEECE1"/>
            <w:vAlign w:val="center"/>
          </w:tcPr>
          <w:p w:rsidR="004001E0" w:rsidRPr="004001E0" w:rsidRDefault="004001E0" w:rsidP="001D14C5">
            <w:pPr>
              <w:jc w:val="center"/>
              <w:rPr>
                <w:rFonts w:ascii="宋体" w:hAnsi="宋体" w:cs="宋体"/>
                <w:b/>
                <w:color w:val="000000" w:themeColor="text1"/>
                <w:szCs w:val="21"/>
              </w:rPr>
            </w:pPr>
            <w:r w:rsidRPr="004001E0">
              <w:rPr>
                <w:rFonts w:ascii="宋体" w:hAnsi="宋体" w:cs="宋体" w:hint="eastAsia"/>
                <w:b/>
                <w:color w:val="000000" w:themeColor="text1"/>
                <w:szCs w:val="21"/>
              </w:rPr>
              <w:t>政府补贴</w:t>
            </w:r>
          </w:p>
        </w:tc>
        <w:tc>
          <w:tcPr>
            <w:tcW w:w="2146" w:type="dxa"/>
            <w:tcBorders>
              <w:tl2br w:val="nil"/>
              <w:tr2bl w:val="nil"/>
            </w:tcBorders>
            <w:shd w:val="clear" w:color="auto" w:fill="EEECE1"/>
            <w:vAlign w:val="center"/>
          </w:tcPr>
          <w:p w:rsidR="004001E0" w:rsidRPr="004001E0" w:rsidRDefault="004001E0" w:rsidP="001D14C5">
            <w:pPr>
              <w:jc w:val="center"/>
              <w:rPr>
                <w:rFonts w:ascii="宋体" w:hAnsi="宋体" w:cs="宋体"/>
                <w:b/>
                <w:color w:val="000000" w:themeColor="text1"/>
                <w:szCs w:val="21"/>
              </w:rPr>
            </w:pPr>
            <w:r w:rsidRPr="004001E0">
              <w:rPr>
                <w:rFonts w:ascii="宋体" w:hAnsi="宋体" w:cs="宋体" w:hint="eastAsia"/>
                <w:b/>
                <w:color w:val="000000" w:themeColor="text1"/>
                <w:szCs w:val="21"/>
              </w:rPr>
              <w:t>菜式</w:t>
            </w:r>
          </w:p>
        </w:tc>
        <w:tc>
          <w:tcPr>
            <w:tcW w:w="2282" w:type="dxa"/>
            <w:tcBorders>
              <w:tl2br w:val="nil"/>
              <w:tr2bl w:val="nil"/>
            </w:tcBorders>
            <w:shd w:val="clear" w:color="auto" w:fill="EEECE1"/>
            <w:vAlign w:val="center"/>
          </w:tcPr>
          <w:p w:rsidR="004001E0" w:rsidRPr="004001E0" w:rsidRDefault="004001E0" w:rsidP="001D14C5">
            <w:pPr>
              <w:jc w:val="center"/>
              <w:rPr>
                <w:rFonts w:ascii="宋体" w:hAnsi="宋体" w:cs="宋体"/>
                <w:b/>
                <w:color w:val="000000" w:themeColor="text1"/>
                <w:szCs w:val="21"/>
              </w:rPr>
            </w:pPr>
            <w:r w:rsidRPr="004001E0">
              <w:rPr>
                <w:rFonts w:ascii="宋体" w:hAnsi="宋体" w:cs="宋体" w:hint="eastAsia"/>
                <w:b/>
                <w:color w:val="000000" w:themeColor="text1"/>
                <w:szCs w:val="21"/>
              </w:rPr>
              <w:t>备注</w:t>
            </w:r>
          </w:p>
        </w:tc>
      </w:tr>
      <w:tr w:rsidR="004001E0" w:rsidRPr="004001E0" w:rsidTr="001D14C5">
        <w:trPr>
          <w:trHeight w:val="454"/>
          <w:jc w:val="center"/>
        </w:trPr>
        <w:tc>
          <w:tcPr>
            <w:tcW w:w="1008"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早餐</w:t>
            </w:r>
          </w:p>
        </w:tc>
        <w:tc>
          <w:tcPr>
            <w:tcW w:w="1023"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17</w:t>
            </w:r>
          </w:p>
        </w:tc>
        <w:tc>
          <w:tcPr>
            <w:tcW w:w="1263"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2</w:t>
            </w:r>
          </w:p>
        </w:tc>
        <w:tc>
          <w:tcPr>
            <w:tcW w:w="1134"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15</w:t>
            </w:r>
          </w:p>
        </w:tc>
        <w:tc>
          <w:tcPr>
            <w:tcW w:w="2146" w:type="dxa"/>
            <w:tcBorders>
              <w:tl2br w:val="nil"/>
              <w:tr2bl w:val="nil"/>
            </w:tcBorders>
            <w:vAlign w:val="center"/>
          </w:tcPr>
          <w:p w:rsidR="004001E0" w:rsidRPr="004001E0" w:rsidRDefault="004001E0" w:rsidP="001D14C5">
            <w:pPr>
              <w:jc w:val="left"/>
              <w:rPr>
                <w:rFonts w:ascii="宋体" w:hAnsi="宋体" w:cs="宋体"/>
                <w:color w:val="000000" w:themeColor="text1"/>
                <w:szCs w:val="21"/>
              </w:rPr>
            </w:pPr>
            <w:r w:rsidRPr="004001E0">
              <w:rPr>
                <w:rFonts w:ascii="宋体" w:hAnsi="宋体" w:cs="宋体" w:hint="eastAsia"/>
                <w:color w:val="000000" w:themeColor="text1"/>
                <w:szCs w:val="21"/>
              </w:rPr>
              <w:t>粥、粉、面、糕点、豆浆、蔬菜、粗粮、鸡蛋、小菜、牛奶等。</w:t>
            </w:r>
          </w:p>
        </w:tc>
        <w:tc>
          <w:tcPr>
            <w:tcW w:w="2282"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008"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午餐</w:t>
            </w:r>
          </w:p>
        </w:tc>
        <w:tc>
          <w:tcPr>
            <w:tcW w:w="1023"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35</w:t>
            </w:r>
          </w:p>
        </w:tc>
        <w:tc>
          <w:tcPr>
            <w:tcW w:w="1263"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4</w:t>
            </w:r>
          </w:p>
        </w:tc>
        <w:tc>
          <w:tcPr>
            <w:tcW w:w="1134"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31</w:t>
            </w:r>
          </w:p>
        </w:tc>
        <w:tc>
          <w:tcPr>
            <w:tcW w:w="2146" w:type="dxa"/>
            <w:vMerge w:val="restart"/>
            <w:tcBorders>
              <w:tl2br w:val="nil"/>
              <w:tr2bl w:val="nil"/>
            </w:tcBorders>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每日菜式由采购人确定。</w:t>
            </w:r>
          </w:p>
        </w:tc>
        <w:tc>
          <w:tcPr>
            <w:tcW w:w="2282" w:type="dxa"/>
            <w:tcBorders>
              <w:tl2br w:val="nil"/>
              <w:tr2bl w:val="nil"/>
            </w:tcBorders>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水果、果汁、凉茶等不同品种轮流供应。</w:t>
            </w:r>
          </w:p>
        </w:tc>
      </w:tr>
      <w:tr w:rsidR="004001E0" w:rsidRPr="004001E0" w:rsidTr="001D14C5">
        <w:trPr>
          <w:trHeight w:val="454"/>
          <w:jc w:val="center"/>
        </w:trPr>
        <w:tc>
          <w:tcPr>
            <w:tcW w:w="1008"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晚餐</w:t>
            </w:r>
          </w:p>
        </w:tc>
        <w:tc>
          <w:tcPr>
            <w:tcW w:w="1023"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20</w:t>
            </w:r>
          </w:p>
        </w:tc>
        <w:tc>
          <w:tcPr>
            <w:tcW w:w="1263"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4</w:t>
            </w:r>
          </w:p>
        </w:tc>
        <w:tc>
          <w:tcPr>
            <w:tcW w:w="1134"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16</w:t>
            </w:r>
          </w:p>
        </w:tc>
        <w:tc>
          <w:tcPr>
            <w:tcW w:w="2146" w:type="dxa"/>
            <w:vMerge/>
            <w:tcBorders>
              <w:tl2br w:val="nil"/>
              <w:tr2bl w:val="nil"/>
            </w:tcBorders>
            <w:vAlign w:val="center"/>
          </w:tcPr>
          <w:p w:rsidR="004001E0" w:rsidRPr="004001E0" w:rsidRDefault="004001E0" w:rsidP="001D14C5">
            <w:pPr>
              <w:rPr>
                <w:rFonts w:ascii="宋体" w:hAnsi="宋体" w:cs="宋体"/>
                <w:color w:val="000000" w:themeColor="text1"/>
                <w:szCs w:val="21"/>
              </w:rPr>
            </w:pPr>
          </w:p>
        </w:tc>
        <w:tc>
          <w:tcPr>
            <w:tcW w:w="2282"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008"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合计</w:t>
            </w:r>
          </w:p>
        </w:tc>
        <w:tc>
          <w:tcPr>
            <w:tcW w:w="1023"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72</w:t>
            </w:r>
          </w:p>
        </w:tc>
        <w:tc>
          <w:tcPr>
            <w:tcW w:w="1263"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10</w:t>
            </w:r>
          </w:p>
        </w:tc>
        <w:tc>
          <w:tcPr>
            <w:tcW w:w="1134"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62</w:t>
            </w:r>
          </w:p>
        </w:tc>
        <w:tc>
          <w:tcPr>
            <w:tcW w:w="2146" w:type="dxa"/>
            <w:tcBorders>
              <w:tl2br w:val="nil"/>
              <w:tr2bl w:val="nil"/>
            </w:tcBorders>
            <w:vAlign w:val="center"/>
          </w:tcPr>
          <w:p w:rsidR="004001E0" w:rsidRPr="004001E0" w:rsidRDefault="004001E0" w:rsidP="001D14C5">
            <w:pPr>
              <w:rPr>
                <w:rFonts w:ascii="宋体" w:hAnsi="宋体" w:cs="宋体"/>
                <w:color w:val="000000" w:themeColor="text1"/>
                <w:szCs w:val="21"/>
              </w:rPr>
            </w:pPr>
          </w:p>
        </w:tc>
        <w:tc>
          <w:tcPr>
            <w:tcW w:w="2282"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p>
        </w:tc>
      </w:tr>
    </w:tbl>
    <w:p w:rsidR="004001E0" w:rsidRPr="004001E0" w:rsidRDefault="004001E0" w:rsidP="004001E0">
      <w:pPr>
        <w:spacing w:beforeLines="50" w:before="156" w:afterLines="50" w:after="156" w:line="400" w:lineRule="exact"/>
        <w:rPr>
          <w:b/>
          <w:color w:val="000000" w:themeColor="text1"/>
          <w:szCs w:val="21"/>
        </w:rPr>
      </w:pPr>
      <w:r w:rsidRPr="004001E0">
        <w:rPr>
          <w:rFonts w:hint="eastAsia"/>
          <w:b/>
          <w:color w:val="000000" w:themeColor="text1"/>
          <w:szCs w:val="21"/>
        </w:rPr>
        <w:t>二、招标项目具体要求</w:t>
      </w:r>
    </w:p>
    <w:p w:rsidR="004001E0" w:rsidRPr="004001E0" w:rsidRDefault="004001E0" w:rsidP="004001E0">
      <w:pPr>
        <w:spacing w:line="420" w:lineRule="atLeast"/>
        <w:jc w:val="center"/>
        <w:rPr>
          <w:rFonts w:ascii="宋体" w:hAnsi="宋体" w:cs="宋体"/>
          <w:color w:val="000000" w:themeColor="text1"/>
          <w:szCs w:val="21"/>
        </w:rPr>
      </w:pPr>
      <w:r w:rsidRPr="004001E0">
        <w:rPr>
          <w:rFonts w:ascii="宋体" w:hAnsi="宋体" w:cs="宋体" w:hint="eastAsia"/>
          <w:color w:val="000000" w:themeColor="text1"/>
          <w:szCs w:val="21"/>
        </w:rPr>
        <w:t>第一部分、饭堂经营管理</w:t>
      </w:r>
    </w:p>
    <w:p w:rsidR="004001E0" w:rsidRPr="004001E0" w:rsidRDefault="004001E0" w:rsidP="004001E0">
      <w:pPr>
        <w:tabs>
          <w:tab w:val="left" w:pos="0"/>
          <w:tab w:val="left" w:pos="72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（一）承包形式</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包工包料，中标人负责采购一切食物原料、配料，负责承包食堂内务，按时完成采购人早、中、晚三餐的开膳工作。食堂以中式自助餐或其他形式定额承包，如需另行安排接待用餐，餐费标准按政府相关规定，每次接待餐费独立结算，并且在接待餐费的基础上加收20%服务费作为服务人员的加班费。</w:t>
      </w:r>
    </w:p>
    <w:p w:rsidR="004001E0" w:rsidRPr="004001E0" w:rsidRDefault="004001E0" w:rsidP="004001E0">
      <w:pPr>
        <w:tabs>
          <w:tab w:val="left" w:pos="0"/>
          <w:tab w:val="left" w:pos="72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（二）服务对接</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1、中标人需专人负责食堂的日常工作用餐，提前一周与党政综合办确认用餐菜品。</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2、中标人需专人负责食堂日常接待用餐事宜，及时落实用餐菜品、服务人员等事宜，接待和工作用餐视情况要求6-10名以上服务人员全程服务。</w:t>
      </w:r>
    </w:p>
    <w:p w:rsidR="004001E0" w:rsidRPr="004001E0" w:rsidRDefault="004001E0" w:rsidP="004001E0">
      <w:pPr>
        <w:tabs>
          <w:tab w:val="left" w:pos="0"/>
        </w:tabs>
        <w:spacing w:line="420" w:lineRule="atLeast"/>
        <w:ind w:firstLineChars="200" w:firstLine="420"/>
        <w:rPr>
          <w:rFonts w:ascii="宋体" w:hAnsi="宋体" w:cs="宋体" w:hint="eastAsia"/>
          <w:color w:val="000000" w:themeColor="text1"/>
          <w:szCs w:val="21"/>
        </w:rPr>
      </w:pPr>
      <w:r w:rsidRPr="004001E0">
        <w:rPr>
          <w:rFonts w:ascii="宋体" w:hAnsi="宋体" w:cs="宋体" w:hint="eastAsia"/>
          <w:color w:val="000000" w:themeColor="text1"/>
          <w:szCs w:val="21"/>
        </w:rPr>
        <w:t>3、如遇紧急接待及用餐需求,必须在半小时内完成菜品的配送和制作。</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4、中标人需准备3套接待用餐餐牌供采购人选择，所有菜品需要制成餐牌并标出单价。</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（三）质量</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1、确保配送的原料新鲜、干净。伪劣、过期及腐烂物品一律不予使用。</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2、应以色、香、味、形俱佳为原则，做到咸淡适中。</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3、主厨师及饭堂管理人员为成品确认负责人，负责人必须对每道成品进行尝试，确认无误后出品。</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4、由于人为原因（如没尝试就出品）造成投诉或不良影响，直接追究主管及厨师组长责任。如引起严重投诉的，主管及相关厨师需负全部责任，不排除开除等可能。</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5、上餐剩余的饭菜下餐一律禁用。</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（四）卫生</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1、以“一浸二泡三清洗”为原则，做到无黄叶、无烂叶、无沙无虫等。</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2、经常清洁、消毒餐具及厨具，保证每套餐具及厨具清洁、整齐、无油污。</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3、保证桌椅、地面、门窗清洁、干净、无油迹。</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4、饭堂工作人员一律戴工作帽、着工作服、戴卫生口罩，接触食物时必须戴卫生手套。</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5、清除卫生死角，防止蚊蝇滋生，防鼠、防霉，定期清扫，做到空气清新，桌面、地面整洁。</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6、炉灶、工作台、锅头用具使用后及时清理，保持干净整洁。</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（五）服务</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1、以用餐者为中心，绝不允许讲粗话、脏话，做到热情待客、微笑服务，让用餐者有家的温暖。</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2、注意炒菜时间及数量，应根据需求来炒菜，做到充分计划，绝不能造成排队等菜等现象。</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3、分发菜时必须不断地对分菜分量、速度进行有效评估，当估计不够菜时，必须提前报备厨师炒菜，以免分菜中断。</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4、菜谱（含围餐）的更换，做到按时令季节按镇政府要求不断更换。</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（六）安全</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1、每天上、下班要认真检查是否关好水、电、煤气、门窗等。</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2、中标人自觉遵守服务行业的相关规定，严格遵守塘厦镇政府的规章制度。中标人各类人员如携带物品出入镇政府，必须通过镇政府有关人员检查后方可放行。</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3、发生食物中毒或其他食源性疾患事件，所有责任由中标人承担。</w:t>
      </w:r>
    </w:p>
    <w:p w:rsidR="004001E0" w:rsidRPr="004001E0" w:rsidRDefault="004001E0" w:rsidP="004001E0">
      <w:pPr>
        <w:spacing w:line="420" w:lineRule="atLeast"/>
        <w:jc w:val="center"/>
        <w:rPr>
          <w:rFonts w:ascii="宋体" w:hAnsi="宋体" w:cs="宋体"/>
          <w:color w:val="000000" w:themeColor="text1"/>
          <w:szCs w:val="21"/>
        </w:rPr>
      </w:pPr>
      <w:r w:rsidRPr="004001E0">
        <w:rPr>
          <w:rFonts w:ascii="宋体" w:hAnsi="宋体" w:cs="宋体" w:hint="eastAsia"/>
          <w:color w:val="000000" w:themeColor="text1"/>
          <w:szCs w:val="21"/>
        </w:rPr>
        <w:t>第二部分、膳食服务管理</w:t>
      </w:r>
    </w:p>
    <w:p w:rsidR="004001E0" w:rsidRPr="004001E0" w:rsidRDefault="004001E0" w:rsidP="004001E0">
      <w:pPr>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（一）膳食服务</w:t>
      </w:r>
    </w:p>
    <w:p w:rsidR="004001E0" w:rsidRPr="004001E0" w:rsidRDefault="004001E0" w:rsidP="004001E0">
      <w:pPr>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1、早、午、晚三餐均以自助餐或其他形式。周一至周五（早餐7:00-8:30；中餐12:00-13:00），周一至周五（晚餐17:30-18:30）。采购方可根据工作需要向中标人提出变更就餐时间。</w:t>
      </w:r>
    </w:p>
    <w:p w:rsidR="004001E0" w:rsidRPr="004001E0" w:rsidRDefault="004001E0" w:rsidP="004001E0">
      <w:pPr>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2、早餐供应8-10个品种，以健康、营养食品为主。中餐和晚餐提供五荤三素、水果和汤水，力求做到多样化、按季节更换菜式、每餐有充足的水果供应等。</w:t>
      </w:r>
    </w:p>
    <w:p w:rsidR="004001E0" w:rsidRPr="004001E0" w:rsidRDefault="004001E0" w:rsidP="004001E0">
      <w:pPr>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3、供应的膳食保质保量，达到国家食品安全标准，符合国家食品卫生要求的餐饮服务。</w:t>
      </w:r>
    </w:p>
    <w:p w:rsidR="004001E0" w:rsidRPr="004001E0" w:rsidRDefault="004001E0" w:rsidP="004001E0">
      <w:pPr>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（二）食品卫生</w:t>
      </w:r>
    </w:p>
    <w:p w:rsidR="004001E0" w:rsidRPr="004001E0" w:rsidRDefault="004001E0" w:rsidP="004001E0">
      <w:pPr>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1、各种食品、调料要符合卫生要求，需带有QS标志，防止过期变质。</w:t>
      </w:r>
    </w:p>
    <w:p w:rsidR="004001E0" w:rsidRPr="004001E0" w:rsidRDefault="004001E0" w:rsidP="004001E0">
      <w:pPr>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2、处理过的原料应及时加工烹调，烹调时要煮熟，保证食用安全，防止中毒。</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3、存放食品、原料要做到离地，干湿物品不得同室存放。</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（三）饭堂环境</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1、物品陈列布置要整齐美观。</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2、餐厅、厨房及各种用具要清洁卫生。</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3、服务人员仪表端庄，统一服装，表情自然，能制造出一种和谐亲切的气氛。</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4、必须做到早、午、晚清理一次垃圾，垃圾不过夜、无灰尘、无污迹、无积水、保持光亮洁净。</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（四）服务礼仪</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1、面带微笑，举止文雅，态度友好，语言亲切，工作热心周到。</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2、确保饭堂及服务处的清洁，避免在单位人员用餐时做清洁工作；勿置任何东西在干净的桌布上，避免造成污损。</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3、保持良好仪容及机敏；有礼貌地接待单位人员及客人。</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4、平时多征求单位人员的要求与意见，及时将信息反馈相关管理人员，并对服务作出相应调整。</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（五）厨房卫生要求</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1、所有日常用厨具每天在工作后都必须进行严格消毒，清洗时要做到一洗、二刷、三冲、四清毒、五保洁，在消毒后要加盖保管，防止再污染，未经消毒的厨具不得使用。</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2、洗菜池，洗肉池、洗厨具池要分开，不得混合使用。</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3、下水道要每日进行清洁、彻底清除菜渣等杂物，保证排水畅通及无异味（因未进行彻底清洁，乱排菜渣、油污造成的下水道阻塞，通渠费用由中标人承担）。</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4、清除卫生死角，定期灭老鼠、蟑螂、苍蝇等。</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5、仓库物品要摆放整齐，保持室内空气流通，防止物品发霉变质。</w:t>
      </w:r>
    </w:p>
    <w:p w:rsidR="004001E0" w:rsidRPr="004001E0" w:rsidRDefault="004001E0" w:rsidP="004001E0">
      <w:pPr>
        <w:spacing w:line="400" w:lineRule="exact"/>
        <w:rPr>
          <w:color w:val="000000" w:themeColor="text1"/>
          <w:szCs w:val="21"/>
        </w:rPr>
      </w:pPr>
    </w:p>
    <w:p w:rsidR="004001E0" w:rsidRPr="004001E0" w:rsidRDefault="004001E0" w:rsidP="004001E0">
      <w:pPr>
        <w:widowControl/>
        <w:jc w:val="left"/>
        <w:rPr>
          <w:rFonts w:ascii="宋体" w:hAnsi="宋体" w:cs="宋体"/>
          <w:b/>
          <w:color w:val="000000" w:themeColor="text1"/>
          <w:szCs w:val="21"/>
        </w:rPr>
      </w:pPr>
      <w:r w:rsidRPr="004001E0">
        <w:rPr>
          <w:rFonts w:ascii="宋体" w:hAnsi="宋体" w:hint="eastAsia"/>
          <w:b/>
          <w:color w:val="000000" w:themeColor="text1"/>
          <w:szCs w:val="21"/>
        </w:rPr>
        <w:t>附件1、食堂管理考核表</w:t>
      </w:r>
    </w:p>
    <w:p w:rsidR="004001E0" w:rsidRPr="004001E0" w:rsidRDefault="004001E0" w:rsidP="004001E0">
      <w:pPr>
        <w:spacing w:line="420" w:lineRule="exact"/>
        <w:ind w:firstLineChars="100" w:firstLine="210"/>
        <w:rPr>
          <w:rFonts w:ascii="宋体" w:hAnsi="宋体" w:cs="宋体"/>
          <w:bCs/>
          <w:color w:val="000000" w:themeColor="text1"/>
          <w:szCs w:val="21"/>
        </w:rPr>
      </w:pPr>
      <w:r w:rsidRPr="004001E0">
        <w:rPr>
          <w:rFonts w:ascii="宋体" w:hAnsi="宋体" w:cs="宋体" w:hint="eastAsia"/>
          <w:bCs/>
          <w:color w:val="000000" w:themeColor="text1"/>
          <w:szCs w:val="21"/>
        </w:rPr>
        <w:t>1、食堂管理考核表</w:t>
      </w:r>
    </w:p>
    <w:tbl>
      <w:tblPr>
        <w:tblW w:w="90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4"/>
        <w:gridCol w:w="6213"/>
        <w:gridCol w:w="716"/>
        <w:gridCol w:w="845"/>
      </w:tblGrid>
      <w:tr w:rsidR="004001E0" w:rsidRPr="004001E0" w:rsidTr="001D14C5">
        <w:trPr>
          <w:trHeight w:val="454"/>
          <w:jc w:val="center"/>
        </w:trPr>
        <w:tc>
          <w:tcPr>
            <w:tcW w:w="9048" w:type="dxa"/>
            <w:gridSpan w:val="4"/>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食堂日常监管检查表</w:t>
            </w:r>
          </w:p>
        </w:tc>
      </w:tr>
      <w:tr w:rsidR="004001E0" w:rsidRPr="004001E0" w:rsidTr="001D14C5">
        <w:trPr>
          <w:trHeight w:val="454"/>
          <w:jc w:val="center"/>
        </w:trPr>
        <w:tc>
          <w:tcPr>
            <w:tcW w:w="1274"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检查项目</w:t>
            </w:r>
          </w:p>
        </w:tc>
        <w:tc>
          <w:tcPr>
            <w:tcW w:w="6213"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内容</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分值</w:t>
            </w:r>
          </w:p>
        </w:tc>
        <w:tc>
          <w:tcPr>
            <w:tcW w:w="845"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评分</w:t>
            </w:r>
          </w:p>
        </w:tc>
      </w:tr>
      <w:tr w:rsidR="004001E0" w:rsidRPr="004001E0" w:rsidTr="001D14C5">
        <w:trPr>
          <w:trHeight w:val="454"/>
          <w:jc w:val="center"/>
        </w:trPr>
        <w:tc>
          <w:tcPr>
            <w:tcW w:w="1274" w:type="dxa"/>
            <w:vMerge w:val="restart"/>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人员要求（30分）</w:t>
            </w: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1、必须持卫生部门颁发的“健康证”上岗。</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5</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2、工作衣帽穿戴整洁，并保持个人卫生（勤洗手、勤剪指甲等）</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5</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3、服从采购人和中标人的双重管理。</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10</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4、工作期间不打闹嬉戏，不大声交谈，不拍照，不玩游戏。</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3</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5、要微笑服务，不得发生争吵、打骂等不文明行为。</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2</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6、能主动征求和听取意见和建议，并且虚心接受。</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5</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restart"/>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食品安全（30分）</w:t>
            </w: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7、分类加工和存放生、熟食品，不得混放。</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5</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8、工作间卫生清洁，地面干净、无积水、无杂物，操作台及灶台卫生整洁。</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5</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9、就餐场所地面及桌椅每日清扫，地面整洁，桌面洁净无污垢、无油腻。</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5</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10、严格按照食品卫生要求操作，洗干净的餐具摆好整齐。</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10</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11、接触熟食时，要用食品夹，而不直接用手。</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5</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restart"/>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饭菜质量（30分）</w:t>
            </w: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12、菜谱花色品种多样，正常有变换，浑、素搭配合理。</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5</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13、食品食物中不得出现杂物、不熟等现象。</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15</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14、每天自助餐备菜应充足。</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10</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restart"/>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其他要求（10分）</w:t>
            </w: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15、电器开关应及时开关。</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3</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16、门窗应及时开关。</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2</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hint="eastAsia"/>
                <w:color w:val="000000" w:themeColor="text1"/>
                <w:szCs w:val="21"/>
              </w:rPr>
            </w:pPr>
            <w:r w:rsidRPr="004001E0">
              <w:rPr>
                <w:rFonts w:ascii="宋体" w:hAnsi="宋体" w:cs="宋体" w:hint="eastAsia"/>
                <w:color w:val="000000" w:themeColor="text1"/>
                <w:szCs w:val="21"/>
              </w:rPr>
              <w:t>17、接受农技中心定期的食材抽检。</w:t>
            </w:r>
          </w:p>
        </w:tc>
        <w:tc>
          <w:tcPr>
            <w:tcW w:w="716" w:type="dxa"/>
            <w:vAlign w:val="center"/>
          </w:tcPr>
          <w:p w:rsidR="004001E0" w:rsidRPr="004001E0" w:rsidRDefault="004001E0" w:rsidP="001D14C5">
            <w:pPr>
              <w:jc w:val="center"/>
              <w:rPr>
                <w:rFonts w:ascii="宋体" w:hAnsi="宋体" w:cs="宋体" w:hint="eastAsia"/>
                <w:color w:val="000000" w:themeColor="text1"/>
                <w:szCs w:val="21"/>
              </w:rPr>
            </w:pPr>
            <w:r w:rsidRPr="004001E0">
              <w:rPr>
                <w:rFonts w:ascii="宋体" w:hAnsi="宋体" w:cs="宋体" w:hint="eastAsia"/>
                <w:color w:val="000000" w:themeColor="text1"/>
                <w:szCs w:val="21"/>
              </w:rPr>
              <w:t>5</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总分</w:t>
            </w:r>
          </w:p>
        </w:tc>
        <w:tc>
          <w:tcPr>
            <w:tcW w:w="6213" w:type="dxa"/>
          </w:tcPr>
          <w:p w:rsidR="004001E0" w:rsidRPr="004001E0" w:rsidRDefault="004001E0" w:rsidP="001D14C5">
            <w:pPr>
              <w:jc w:val="center"/>
              <w:rPr>
                <w:rFonts w:ascii="宋体" w:hAnsi="宋体" w:cs="宋体"/>
                <w:color w:val="000000" w:themeColor="text1"/>
                <w:szCs w:val="21"/>
              </w:rPr>
            </w:pP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100</w:t>
            </w:r>
          </w:p>
        </w:tc>
        <w:tc>
          <w:tcPr>
            <w:tcW w:w="845" w:type="dxa"/>
          </w:tcPr>
          <w:p w:rsidR="004001E0" w:rsidRPr="004001E0" w:rsidRDefault="004001E0" w:rsidP="001D14C5">
            <w:pPr>
              <w:jc w:val="center"/>
              <w:rPr>
                <w:rFonts w:ascii="宋体" w:hAnsi="宋体" w:cs="宋体"/>
                <w:color w:val="000000" w:themeColor="text1"/>
                <w:szCs w:val="21"/>
              </w:rPr>
            </w:pPr>
          </w:p>
        </w:tc>
      </w:tr>
    </w:tbl>
    <w:p w:rsidR="004001E0" w:rsidRPr="004001E0" w:rsidRDefault="004001E0" w:rsidP="004001E0">
      <w:pPr>
        <w:spacing w:line="400" w:lineRule="exact"/>
        <w:rPr>
          <w:rFonts w:ascii="宋体" w:hAnsi="宋体" w:hint="eastAsia"/>
          <w:color w:val="000000" w:themeColor="text1"/>
          <w:szCs w:val="21"/>
        </w:rPr>
      </w:pPr>
      <w:r w:rsidRPr="004001E0">
        <w:rPr>
          <w:rFonts w:ascii="宋体" w:hAnsi="宋体" w:hint="eastAsia"/>
          <w:color w:val="000000" w:themeColor="text1"/>
          <w:szCs w:val="21"/>
        </w:rPr>
        <w:t>1、采购人每月根据食堂管理考核表对中标人进行考核打分，在日常工作中，如发现中标人存在以上问题，采购人现场出具扣分说明并由中标人签名确认，以便每月综合打分。</w:t>
      </w:r>
    </w:p>
    <w:p w:rsidR="004001E0" w:rsidRPr="004001E0" w:rsidRDefault="004001E0" w:rsidP="004001E0">
      <w:pPr>
        <w:spacing w:line="400" w:lineRule="exact"/>
        <w:rPr>
          <w:rFonts w:ascii="宋体" w:hAnsi="宋体" w:hint="eastAsia"/>
          <w:color w:val="000000" w:themeColor="text1"/>
          <w:szCs w:val="21"/>
        </w:rPr>
      </w:pPr>
      <w:r w:rsidRPr="004001E0">
        <w:rPr>
          <w:rFonts w:ascii="宋体" w:hAnsi="宋体" w:hint="eastAsia"/>
          <w:color w:val="000000" w:themeColor="text1"/>
          <w:szCs w:val="21"/>
        </w:rPr>
        <w:t>2、中标人存在</w:t>
      </w:r>
      <w:r w:rsidRPr="004001E0">
        <w:rPr>
          <w:rFonts w:ascii="宋体" w:hAnsi="宋体" w:cs="宋体" w:hint="eastAsia"/>
          <w:color w:val="000000" w:themeColor="text1"/>
          <w:szCs w:val="21"/>
        </w:rPr>
        <w:t>购进、加工腐烂变质、有毒、有害、超过保质期食物的情形的，当月考核直接核定为60分以下。出现食品安全事故的，当月考核为0分，如涉及其他法律责任的，依法追究其相关责任。</w:t>
      </w:r>
    </w:p>
    <w:p w:rsidR="004001E0" w:rsidRPr="004001E0" w:rsidRDefault="004001E0" w:rsidP="004001E0">
      <w:pPr>
        <w:spacing w:line="400" w:lineRule="exact"/>
        <w:rPr>
          <w:rFonts w:ascii="宋体" w:hAnsi="宋体" w:hint="eastAsia"/>
          <w:color w:val="000000" w:themeColor="text1"/>
          <w:szCs w:val="21"/>
        </w:rPr>
      </w:pPr>
      <w:r w:rsidRPr="004001E0">
        <w:rPr>
          <w:rFonts w:ascii="宋体" w:hAnsi="宋体" w:hint="eastAsia"/>
          <w:color w:val="000000" w:themeColor="text1"/>
          <w:szCs w:val="21"/>
        </w:rPr>
        <w:t>3、中标人按照采购人在考核工作中提出的问题进行整改，整改不到位的，当月考核核定为</w:t>
      </w:r>
      <w:r w:rsidRPr="004001E0">
        <w:rPr>
          <w:rFonts w:ascii="宋体" w:hAnsi="宋体" w:cs="宋体" w:hint="eastAsia"/>
          <w:color w:val="000000" w:themeColor="text1"/>
          <w:szCs w:val="21"/>
        </w:rPr>
        <w:t>60分以下。</w:t>
      </w:r>
    </w:p>
    <w:p w:rsidR="004001E0" w:rsidRPr="004001E0" w:rsidRDefault="004001E0" w:rsidP="004001E0">
      <w:pPr>
        <w:spacing w:line="400" w:lineRule="exact"/>
        <w:rPr>
          <w:rFonts w:hint="eastAsia"/>
          <w:color w:val="000000" w:themeColor="text1"/>
          <w:szCs w:val="21"/>
        </w:rPr>
      </w:pPr>
    </w:p>
    <w:p w:rsidR="004001E0" w:rsidRPr="004001E0" w:rsidRDefault="004001E0" w:rsidP="004001E0">
      <w:pPr>
        <w:spacing w:line="400" w:lineRule="exact"/>
        <w:rPr>
          <w:rFonts w:ascii="宋体" w:hAnsi="宋体" w:hint="eastAsia"/>
          <w:color w:val="000000" w:themeColor="text1"/>
          <w:szCs w:val="21"/>
        </w:rPr>
      </w:pPr>
      <w:r w:rsidRPr="004001E0">
        <w:rPr>
          <w:rFonts w:ascii="宋体" w:hAnsi="宋体" w:hint="eastAsia"/>
          <w:color w:val="000000" w:themeColor="text1"/>
          <w:szCs w:val="21"/>
        </w:rPr>
        <w:t>采购包2（</w:t>
      </w:r>
      <w:r w:rsidRPr="004001E0">
        <w:rPr>
          <w:rFonts w:ascii="宋体" w:hAnsi="宋体" w:cs="宋体" w:hint="eastAsia"/>
          <w:color w:val="000000" w:themeColor="text1"/>
          <w:kern w:val="0"/>
          <w:szCs w:val="21"/>
        </w:rPr>
        <w:t>塘厦镇机关饭堂运营管理采购项目（一楼）</w:t>
      </w:r>
      <w:r w:rsidRPr="004001E0">
        <w:rPr>
          <w:rFonts w:ascii="宋体" w:hAnsi="宋体" w:hint="eastAsia"/>
          <w:color w:val="000000" w:themeColor="text1"/>
          <w:szCs w:val="21"/>
        </w:rPr>
        <w:t>）</w:t>
      </w:r>
    </w:p>
    <w:p w:rsidR="004001E0" w:rsidRPr="004001E0" w:rsidRDefault="004001E0" w:rsidP="004001E0">
      <w:pPr>
        <w:spacing w:line="400" w:lineRule="exact"/>
        <w:rPr>
          <w:rFonts w:hint="eastAsia"/>
          <w:color w:val="000000" w:themeColor="text1"/>
          <w:szCs w:val="21"/>
        </w:rPr>
      </w:pPr>
      <w:r w:rsidRPr="004001E0">
        <w:rPr>
          <w:rFonts w:ascii="宋体" w:hAnsi="宋体" w:hint="eastAsia"/>
          <w:b/>
          <w:color w:val="000000" w:themeColor="text1"/>
          <w:szCs w:val="21"/>
        </w:rPr>
        <w:t>1、主要商务要求</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45"/>
        <w:gridCol w:w="6677"/>
      </w:tblGrid>
      <w:tr w:rsidR="004001E0" w:rsidRPr="004001E0" w:rsidTr="001D14C5">
        <w:trPr>
          <w:trHeight w:val="454"/>
          <w:jc w:val="center"/>
        </w:trPr>
        <w:tc>
          <w:tcPr>
            <w:tcW w:w="1951"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color w:val="000000" w:themeColor="text1"/>
                <w:szCs w:val="21"/>
              </w:rPr>
              <w:t>标的提供的时间</w:t>
            </w:r>
          </w:p>
        </w:tc>
        <w:tc>
          <w:tcPr>
            <w:tcW w:w="7110" w:type="dxa"/>
            <w:shd w:val="clear" w:color="auto" w:fill="auto"/>
            <w:vAlign w:val="center"/>
          </w:tcPr>
          <w:p w:rsidR="004001E0" w:rsidRPr="004001E0" w:rsidRDefault="004001E0" w:rsidP="001D14C5">
            <w:pPr>
              <w:rPr>
                <w:rFonts w:ascii="宋体" w:hAnsi="宋体"/>
                <w:color w:val="000000" w:themeColor="text1"/>
                <w:szCs w:val="21"/>
              </w:rPr>
            </w:pPr>
            <w:r w:rsidRPr="004001E0">
              <w:rPr>
                <w:rFonts w:ascii="宋体" w:hAnsi="宋体"/>
                <w:color w:val="000000" w:themeColor="text1"/>
                <w:szCs w:val="21"/>
              </w:rPr>
              <w:t>三年</w:t>
            </w:r>
            <w:r w:rsidRPr="004001E0">
              <w:rPr>
                <w:rFonts w:ascii="宋体" w:hAnsi="宋体" w:hint="eastAsia"/>
                <w:color w:val="000000" w:themeColor="text1"/>
                <w:szCs w:val="21"/>
              </w:rPr>
              <w:t>，</w:t>
            </w:r>
            <w:r w:rsidRPr="004001E0">
              <w:rPr>
                <w:rFonts w:ascii="宋体" w:hAnsi="宋体" w:cs="宋体" w:hint="eastAsia"/>
                <w:color w:val="000000" w:themeColor="text1"/>
                <w:kern w:val="0"/>
                <w:szCs w:val="21"/>
              </w:rPr>
              <w:t>预计进场服务时间为2023年1月1日。具体以采购人进场通知为准。</w:t>
            </w:r>
          </w:p>
        </w:tc>
      </w:tr>
      <w:tr w:rsidR="004001E0" w:rsidRPr="004001E0" w:rsidTr="001D14C5">
        <w:trPr>
          <w:trHeight w:val="454"/>
          <w:jc w:val="center"/>
        </w:trPr>
        <w:tc>
          <w:tcPr>
            <w:tcW w:w="1951"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color w:val="000000" w:themeColor="text1"/>
                <w:szCs w:val="21"/>
              </w:rPr>
              <w:t>标的提供的地点</w:t>
            </w:r>
          </w:p>
        </w:tc>
        <w:tc>
          <w:tcPr>
            <w:tcW w:w="7110" w:type="dxa"/>
            <w:shd w:val="clear" w:color="auto" w:fill="auto"/>
            <w:vAlign w:val="center"/>
          </w:tcPr>
          <w:p w:rsidR="004001E0" w:rsidRPr="004001E0" w:rsidRDefault="004001E0" w:rsidP="001D14C5">
            <w:pPr>
              <w:rPr>
                <w:rFonts w:ascii="宋体" w:hAnsi="宋体"/>
                <w:color w:val="000000" w:themeColor="text1"/>
                <w:szCs w:val="21"/>
              </w:rPr>
            </w:pPr>
            <w:r w:rsidRPr="004001E0">
              <w:rPr>
                <w:rFonts w:ascii="宋体" w:hAnsi="宋体" w:hint="eastAsia"/>
                <w:color w:val="000000" w:themeColor="text1"/>
                <w:szCs w:val="21"/>
              </w:rPr>
              <w:t>采购人指定的地点。</w:t>
            </w:r>
          </w:p>
        </w:tc>
      </w:tr>
      <w:tr w:rsidR="004001E0" w:rsidRPr="004001E0" w:rsidTr="001D14C5">
        <w:trPr>
          <w:trHeight w:val="454"/>
          <w:jc w:val="center"/>
        </w:trPr>
        <w:tc>
          <w:tcPr>
            <w:tcW w:w="1951"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color w:val="000000" w:themeColor="text1"/>
                <w:szCs w:val="21"/>
              </w:rPr>
              <w:t>投标有效期</w:t>
            </w:r>
          </w:p>
        </w:tc>
        <w:tc>
          <w:tcPr>
            <w:tcW w:w="7110" w:type="dxa"/>
            <w:shd w:val="clear" w:color="auto" w:fill="auto"/>
            <w:vAlign w:val="center"/>
          </w:tcPr>
          <w:p w:rsidR="004001E0" w:rsidRPr="004001E0" w:rsidRDefault="004001E0" w:rsidP="001D14C5">
            <w:pPr>
              <w:rPr>
                <w:rFonts w:ascii="宋体" w:hAnsi="宋体"/>
                <w:color w:val="000000" w:themeColor="text1"/>
                <w:szCs w:val="21"/>
              </w:rPr>
            </w:pPr>
            <w:r w:rsidRPr="004001E0">
              <w:rPr>
                <w:rFonts w:ascii="宋体" w:hAnsi="宋体" w:hint="eastAsia"/>
                <w:color w:val="000000" w:themeColor="text1"/>
                <w:szCs w:val="21"/>
              </w:rPr>
              <w:t>自开标日起90个日历日。</w:t>
            </w:r>
          </w:p>
        </w:tc>
      </w:tr>
      <w:tr w:rsidR="004001E0" w:rsidRPr="004001E0" w:rsidTr="001D14C5">
        <w:trPr>
          <w:trHeight w:val="454"/>
          <w:jc w:val="center"/>
        </w:trPr>
        <w:tc>
          <w:tcPr>
            <w:tcW w:w="1951"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color w:val="000000" w:themeColor="text1"/>
                <w:szCs w:val="21"/>
              </w:rPr>
              <w:t>付款方式</w:t>
            </w:r>
          </w:p>
        </w:tc>
        <w:tc>
          <w:tcPr>
            <w:tcW w:w="7110" w:type="dxa"/>
            <w:shd w:val="clear" w:color="auto" w:fill="auto"/>
            <w:vAlign w:val="center"/>
          </w:tcPr>
          <w:p w:rsidR="004001E0" w:rsidRPr="004001E0" w:rsidRDefault="004001E0" w:rsidP="001D14C5">
            <w:pPr>
              <w:spacing w:line="360" w:lineRule="exact"/>
              <w:rPr>
                <w:rFonts w:ascii="宋体" w:hAnsi="宋体" w:cs="宋体"/>
                <w:color w:val="000000" w:themeColor="text1"/>
                <w:szCs w:val="21"/>
              </w:rPr>
            </w:pPr>
            <w:r w:rsidRPr="004001E0">
              <w:rPr>
                <w:rFonts w:ascii="宋体" w:hAnsi="宋体" w:cs="宋体" w:hint="eastAsia"/>
                <w:color w:val="000000" w:themeColor="text1"/>
                <w:szCs w:val="21"/>
              </w:rPr>
              <w:t>1、每月服务费按实际用餐数量及考核结果进行结算，服务期间，采购人次月向中标人转帐支付上月的食堂餐饮服务费。中标人需同时提供等额合格的发票资料，具体支付标准如下：</w:t>
            </w:r>
          </w:p>
          <w:p w:rsidR="004001E0" w:rsidRPr="004001E0" w:rsidRDefault="004001E0" w:rsidP="001D14C5">
            <w:pPr>
              <w:spacing w:line="360" w:lineRule="exact"/>
              <w:rPr>
                <w:rFonts w:ascii="宋体" w:hAnsi="宋体" w:cs="宋体"/>
                <w:color w:val="000000" w:themeColor="text1"/>
                <w:szCs w:val="21"/>
              </w:rPr>
            </w:pPr>
            <w:r w:rsidRPr="004001E0">
              <w:rPr>
                <w:rFonts w:ascii="宋体" w:hAnsi="宋体" w:cs="宋体" w:hint="eastAsia"/>
                <w:color w:val="000000" w:themeColor="text1"/>
                <w:szCs w:val="21"/>
              </w:rPr>
              <w:t>①政府补贴部分按固定费用和考核费用进行结算，采购人根据早、中、晚三餐的实际用餐数量，按早餐10元/天、中餐20元/天、晚餐11元/天（共计41元/天）的标准固定向中标人支付每月的服务费；剩余部分的服务费用，由采购人根据考核结果支付，</w:t>
            </w:r>
            <w:r w:rsidRPr="004001E0">
              <w:rPr>
                <w:rFonts w:ascii="宋体" w:hAnsi="宋体" w:hint="eastAsia"/>
                <w:color w:val="000000" w:themeColor="text1"/>
                <w:szCs w:val="21"/>
              </w:rPr>
              <w:t>采购人每月根据食堂管理考核表对中标人进行打分，中标人当月总分90分（含）以上的，剩余服务费全额支付；85分（含）-90分（不含）的，按剩余服务费的90%支付；80分（含）-85分（不含）的，按剩余服务费的80%支付；60分（含）-80分（不含）的，按剩余服务费的60%支付； 60分（不含）以下的，按剩余服务费的50%支付；累计三个月总分60分（不含）以下的，采购人有权单方面解除合同。</w:t>
            </w:r>
          </w:p>
          <w:p w:rsidR="004001E0" w:rsidRPr="004001E0" w:rsidRDefault="004001E0" w:rsidP="001D14C5">
            <w:pPr>
              <w:spacing w:line="360" w:lineRule="exact"/>
              <w:rPr>
                <w:rFonts w:ascii="宋体" w:hAnsi="宋体" w:cs="宋体"/>
                <w:color w:val="000000" w:themeColor="text1"/>
                <w:szCs w:val="21"/>
              </w:rPr>
            </w:pPr>
            <w:r w:rsidRPr="004001E0">
              <w:rPr>
                <w:rFonts w:ascii="宋体" w:hAnsi="宋体" w:cs="宋体" w:hint="eastAsia"/>
                <w:color w:val="000000" w:themeColor="text1"/>
                <w:szCs w:val="21"/>
              </w:rPr>
              <w:t>②职工自费部分由中标人根据职工的用餐情况自行收取。</w:t>
            </w:r>
          </w:p>
          <w:p w:rsidR="004001E0" w:rsidRPr="004001E0" w:rsidRDefault="004001E0" w:rsidP="001D14C5">
            <w:pPr>
              <w:pStyle w:val="2"/>
              <w:spacing w:before="0" w:after="0" w:line="360" w:lineRule="exact"/>
              <w:rPr>
                <w:rFonts w:ascii="宋体" w:eastAsia="宋体" w:hAnsi="宋体"/>
                <w:color w:val="000000" w:themeColor="text1"/>
                <w:sz w:val="21"/>
                <w:szCs w:val="21"/>
              </w:rPr>
            </w:pPr>
            <w:r w:rsidRPr="004001E0">
              <w:rPr>
                <w:rFonts w:ascii="宋体" w:eastAsia="宋体" w:hAnsi="宋体" w:cs="宋体" w:hint="eastAsia"/>
                <w:b w:val="0"/>
                <w:bCs w:val="0"/>
                <w:color w:val="000000" w:themeColor="text1"/>
                <w:sz w:val="21"/>
                <w:szCs w:val="21"/>
              </w:rPr>
              <w:t>2、因采购人使用的是财政资金，采购人在请款规定的付款时间为向政府采购支付部门提出办理财政支付申请手续的时间（不包含政府财政支付部门审核的时间），在规定时间内提出支付申请手续后即视为采购人已经按期支付。</w:t>
            </w:r>
          </w:p>
        </w:tc>
      </w:tr>
      <w:tr w:rsidR="004001E0" w:rsidRPr="004001E0" w:rsidTr="001D14C5">
        <w:trPr>
          <w:trHeight w:val="454"/>
          <w:jc w:val="center"/>
        </w:trPr>
        <w:tc>
          <w:tcPr>
            <w:tcW w:w="1951"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color w:val="000000" w:themeColor="text1"/>
                <w:szCs w:val="21"/>
              </w:rPr>
              <w:t>验收要求</w:t>
            </w:r>
          </w:p>
        </w:tc>
        <w:tc>
          <w:tcPr>
            <w:tcW w:w="7110" w:type="dxa"/>
            <w:shd w:val="clear" w:color="auto" w:fill="auto"/>
            <w:vAlign w:val="center"/>
          </w:tcPr>
          <w:p w:rsidR="004001E0" w:rsidRPr="004001E0" w:rsidRDefault="004001E0" w:rsidP="001D14C5">
            <w:pPr>
              <w:rPr>
                <w:rFonts w:ascii="宋体" w:hAnsi="宋体"/>
                <w:color w:val="000000" w:themeColor="text1"/>
                <w:szCs w:val="21"/>
              </w:rPr>
            </w:pPr>
            <w:r w:rsidRPr="004001E0">
              <w:rPr>
                <w:rFonts w:ascii="宋体" w:hAnsi="宋体" w:hint="eastAsia"/>
                <w:color w:val="000000" w:themeColor="text1"/>
                <w:szCs w:val="21"/>
              </w:rPr>
              <w:t>须满足用户需求和合同要求。</w:t>
            </w:r>
          </w:p>
        </w:tc>
      </w:tr>
      <w:tr w:rsidR="004001E0" w:rsidRPr="004001E0" w:rsidTr="001D14C5">
        <w:trPr>
          <w:trHeight w:val="454"/>
          <w:jc w:val="center"/>
        </w:trPr>
        <w:tc>
          <w:tcPr>
            <w:tcW w:w="1951"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color w:val="000000" w:themeColor="text1"/>
                <w:szCs w:val="21"/>
              </w:rPr>
              <w:t>履约保证金</w:t>
            </w:r>
          </w:p>
        </w:tc>
        <w:tc>
          <w:tcPr>
            <w:tcW w:w="7110" w:type="dxa"/>
            <w:shd w:val="clear" w:color="auto" w:fill="auto"/>
            <w:vAlign w:val="center"/>
          </w:tcPr>
          <w:p w:rsidR="004001E0" w:rsidRPr="004001E0" w:rsidRDefault="004001E0" w:rsidP="001D14C5">
            <w:pPr>
              <w:spacing w:line="360" w:lineRule="exact"/>
              <w:rPr>
                <w:rFonts w:ascii="宋体" w:hAnsi="宋体"/>
                <w:color w:val="000000" w:themeColor="text1"/>
                <w:szCs w:val="21"/>
              </w:rPr>
            </w:pPr>
            <w:r w:rsidRPr="004001E0">
              <w:rPr>
                <w:rFonts w:ascii="宋体" w:hAnsi="宋体" w:hint="eastAsia"/>
                <w:color w:val="000000" w:themeColor="text1"/>
                <w:szCs w:val="21"/>
              </w:rPr>
              <w:t>收取比例：5</w:t>
            </w:r>
            <w:r w:rsidRPr="004001E0">
              <w:rPr>
                <w:rFonts w:ascii="宋体" w:hAnsi="宋体"/>
                <w:color w:val="000000" w:themeColor="text1"/>
                <w:szCs w:val="21"/>
              </w:rPr>
              <w:t>%，</w:t>
            </w:r>
            <w:r w:rsidRPr="004001E0">
              <w:rPr>
                <w:rFonts w:ascii="宋体" w:hAnsi="宋体" w:hint="eastAsia"/>
                <w:color w:val="000000" w:themeColor="text1"/>
                <w:szCs w:val="21"/>
              </w:rPr>
              <w:t>说明：</w:t>
            </w:r>
            <w:r w:rsidRPr="004001E0">
              <w:rPr>
                <w:rFonts w:ascii="宋体" w:hAnsi="宋体"/>
                <w:color w:val="000000" w:themeColor="text1"/>
                <w:szCs w:val="21"/>
              </w:rPr>
              <w:t>本项目履约保证金按固定金额收取，履约保证金金额</w:t>
            </w:r>
            <w:r w:rsidRPr="004001E0">
              <w:rPr>
                <w:rFonts w:ascii="宋体" w:hAnsi="宋体" w:hint="eastAsia"/>
                <w:color w:val="000000" w:themeColor="text1"/>
                <w:szCs w:val="21"/>
              </w:rPr>
              <w:t>40万元整。</w:t>
            </w:r>
          </w:p>
        </w:tc>
      </w:tr>
      <w:tr w:rsidR="004001E0" w:rsidRPr="004001E0" w:rsidTr="001D14C5">
        <w:trPr>
          <w:trHeight w:val="454"/>
          <w:jc w:val="center"/>
        </w:trPr>
        <w:tc>
          <w:tcPr>
            <w:tcW w:w="1951"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color w:val="000000" w:themeColor="text1"/>
                <w:szCs w:val="21"/>
              </w:rPr>
              <w:t>其他</w:t>
            </w:r>
          </w:p>
        </w:tc>
        <w:tc>
          <w:tcPr>
            <w:tcW w:w="7110" w:type="dxa"/>
            <w:shd w:val="clear" w:color="auto" w:fill="auto"/>
            <w:vAlign w:val="center"/>
          </w:tcPr>
          <w:p w:rsidR="004001E0" w:rsidRPr="004001E0" w:rsidRDefault="004001E0" w:rsidP="001D14C5">
            <w:pPr>
              <w:pStyle w:val="2"/>
              <w:spacing w:before="0" w:after="0" w:line="360" w:lineRule="exact"/>
              <w:rPr>
                <w:rFonts w:ascii="宋体" w:eastAsia="宋体" w:hAnsi="宋体"/>
                <w:b w:val="0"/>
                <w:color w:val="000000" w:themeColor="text1"/>
                <w:sz w:val="21"/>
                <w:szCs w:val="21"/>
              </w:rPr>
            </w:pPr>
            <w:r w:rsidRPr="004001E0">
              <w:rPr>
                <w:rFonts w:ascii="宋体" w:eastAsia="宋体" w:hAnsi="宋体" w:hint="eastAsia"/>
                <w:b w:val="0"/>
                <w:color w:val="000000" w:themeColor="text1"/>
                <w:sz w:val="21"/>
                <w:szCs w:val="21"/>
              </w:rPr>
              <w:t>中标人除承担采购人职工早、中、晚三餐的开膳工作外，还须负责行政区物业服务公司员工的用餐工作，该部分费用由中标人与物业服务公司结算。</w:t>
            </w:r>
          </w:p>
        </w:tc>
      </w:tr>
    </w:tbl>
    <w:p w:rsidR="004001E0" w:rsidRPr="004001E0" w:rsidRDefault="004001E0" w:rsidP="004001E0">
      <w:pPr>
        <w:spacing w:line="400" w:lineRule="exact"/>
        <w:rPr>
          <w:rFonts w:ascii="宋体" w:hAnsi="宋体" w:hint="eastAsia"/>
          <w:b/>
          <w:color w:val="000000" w:themeColor="text1"/>
          <w:szCs w:val="21"/>
        </w:rPr>
      </w:pPr>
    </w:p>
    <w:p w:rsidR="004001E0" w:rsidRPr="004001E0" w:rsidRDefault="004001E0" w:rsidP="004001E0">
      <w:pPr>
        <w:spacing w:line="400" w:lineRule="exact"/>
        <w:rPr>
          <w:rFonts w:ascii="宋体" w:hAnsi="宋体"/>
          <w:b/>
          <w:color w:val="000000" w:themeColor="text1"/>
          <w:szCs w:val="21"/>
        </w:rPr>
      </w:pPr>
      <w:r w:rsidRPr="004001E0">
        <w:rPr>
          <w:rFonts w:ascii="宋体" w:hAnsi="宋体" w:hint="eastAsia"/>
          <w:b/>
          <w:color w:val="000000" w:themeColor="text1"/>
          <w:szCs w:val="21"/>
        </w:rPr>
        <w:t>2、技术标准与要求</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61"/>
        <w:gridCol w:w="694"/>
        <w:gridCol w:w="706"/>
        <w:gridCol w:w="1115"/>
        <w:gridCol w:w="540"/>
        <w:gridCol w:w="560"/>
        <w:gridCol w:w="1219"/>
        <w:gridCol w:w="1276"/>
        <w:gridCol w:w="710"/>
        <w:gridCol w:w="790"/>
        <w:gridCol w:w="790"/>
      </w:tblGrid>
      <w:tr w:rsidR="004001E0" w:rsidRPr="004001E0" w:rsidTr="001D14C5">
        <w:trPr>
          <w:jc w:val="center"/>
        </w:trPr>
        <w:tc>
          <w:tcPr>
            <w:tcW w:w="661" w:type="dxa"/>
            <w:shd w:val="clear" w:color="auto" w:fill="EEECE1"/>
            <w:vAlign w:val="center"/>
          </w:tcPr>
          <w:p w:rsidR="004001E0" w:rsidRPr="004001E0" w:rsidRDefault="004001E0" w:rsidP="001D14C5">
            <w:pPr>
              <w:jc w:val="center"/>
              <w:rPr>
                <w:rFonts w:ascii="宋体" w:hAnsi="宋体"/>
                <w:b/>
                <w:color w:val="000000" w:themeColor="text1"/>
                <w:szCs w:val="21"/>
              </w:rPr>
            </w:pPr>
            <w:r w:rsidRPr="004001E0">
              <w:rPr>
                <w:rFonts w:ascii="宋体" w:hAnsi="宋体"/>
                <w:b/>
                <w:color w:val="000000" w:themeColor="text1"/>
                <w:szCs w:val="21"/>
              </w:rPr>
              <w:t>序号</w:t>
            </w:r>
          </w:p>
        </w:tc>
        <w:tc>
          <w:tcPr>
            <w:tcW w:w="694" w:type="dxa"/>
            <w:shd w:val="clear" w:color="auto" w:fill="EEECE1"/>
            <w:vAlign w:val="center"/>
          </w:tcPr>
          <w:p w:rsidR="004001E0" w:rsidRPr="004001E0" w:rsidRDefault="004001E0" w:rsidP="001D14C5">
            <w:pPr>
              <w:jc w:val="center"/>
              <w:rPr>
                <w:rFonts w:ascii="宋体" w:hAnsi="宋体"/>
                <w:b/>
                <w:color w:val="000000" w:themeColor="text1"/>
                <w:szCs w:val="21"/>
              </w:rPr>
            </w:pPr>
            <w:r w:rsidRPr="004001E0">
              <w:rPr>
                <w:rFonts w:ascii="宋体" w:hAnsi="宋体"/>
                <w:b/>
                <w:color w:val="000000" w:themeColor="text1"/>
                <w:szCs w:val="21"/>
              </w:rPr>
              <w:t>核心产品</w:t>
            </w:r>
          </w:p>
        </w:tc>
        <w:tc>
          <w:tcPr>
            <w:tcW w:w="706" w:type="dxa"/>
            <w:shd w:val="clear" w:color="auto" w:fill="EEECE1"/>
            <w:vAlign w:val="center"/>
          </w:tcPr>
          <w:p w:rsidR="004001E0" w:rsidRPr="004001E0" w:rsidRDefault="004001E0" w:rsidP="001D14C5">
            <w:pPr>
              <w:jc w:val="center"/>
              <w:rPr>
                <w:rFonts w:ascii="宋体" w:hAnsi="宋体"/>
                <w:b/>
                <w:color w:val="000000" w:themeColor="text1"/>
                <w:szCs w:val="21"/>
              </w:rPr>
            </w:pPr>
            <w:r w:rsidRPr="004001E0">
              <w:rPr>
                <w:rFonts w:ascii="宋体" w:hAnsi="宋体"/>
                <w:b/>
                <w:color w:val="000000" w:themeColor="text1"/>
                <w:szCs w:val="21"/>
              </w:rPr>
              <w:t>品目名称</w:t>
            </w:r>
          </w:p>
        </w:tc>
        <w:tc>
          <w:tcPr>
            <w:tcW w:w="1115" w:type="dxa"/>
            <w:shd w:val="clear" w:color="auto" w:fill="EEECE1"/>
            <w:vAlign w:val="center"/>
          </w:tcPr>
          <w:p w:rsidR="004001E0" w:rsidRPr="004001E0" w:rsidRDefault="004001E0" w:rsidP="001D14C5">
            <w:pPr>
              <w:jc w:val="center"/>
              <w:rPr>
                <w:rFonts w:ascii="宋体" w:hAnsi="宋体"/>
                <w:b/>
                <w:color w:val="000000" w:themeColor="text1"/>
                <w:szCs w:val="21"/>
              </w:rPr>
            </w:pPr>
            <w:r w:rsidRPr="004001E0">
              <w:rPr>
                <w:rFonts w:ascii="宋体" w:hAnsi="宋体"/>
                <w:b/>
                <w:color w:val="000000" w:themeColor="text1"/>
                <w:szCs w:val="21"/>
              </w:rPr>
              <w:t>标的名称</w:t>
            </w:r>
          </w:p>
        </w:tc>
        <w:tc>
          <w:tcPr>
            <w:tcW w:w="540" w:type="dxa"/>
            <w:shd w:val="clear" w:color="auto" w:fill="EEECE1"/>
            <w:vAlign w:val="center"/>
          </w:tcPr>
          <w:p w:rsidR="004001E0" w:rsidRPr="004001E0" w:rsidRDefault="004001E0" w:rsidP="001D14C5">
            <w:pPr>
              <w:jc w:val="center"/>
              <w:rPr>
                <w:rFonts w:ascii="宋体" w:hAnsi="宋体"/>
                <w:b/>
                <w:color w:val="000000" w:themeColor="text1"/>
                <w:szCs w:val="21"/>
              </w:rPr>
            </w:pPr>
            <w:r w:rsidRPr="004001E0">
              <w:rPr>
                <w:rFonts w:ascii="宋体" w:hAnsi="宋体"/>
                <w:b/>
                <w:color w:val="000000" w:themeColor="text1"/>
                <w:szCs w:val="21"/>
              </w:rPr>
              <w:t>单位</w:t>
            </w:r>
          </w:p>
        </w:tc>
        <w:tc>
          <w:tcPr>
            <w:tcW w:w="560" w:type="dxa"/>
            <w:shd w:val="clear" w:color="auto" w:fill="EEECE1"/>
            <w:vAlign w:val="center"/>
          </w:tcPr>
          <w:p w:rsidR="004001E0" w:rsidRPr="004001E0" w:rsidRDefault="004001E0" w:rsidP="001D14C5">
            <w:pPr>
              <w:jc w:val="center"/>
              <w:rPr>
                <w:rFonts w:ascii="宋体" w:hAnsi="宋体"/>
                <w:b/>
                <w:color w:val="000000" w:themeColor="text1"/>
                <w:szCs w:val="21"/>
              </w:rPr>
            </w:pPr>
            <w:r w:rsidRPr="004001E0">
              <w:rPr>
                <w:rFonts w:ascii="宋体" w:hAnsi="宋体"/>
                <w:b/>
                <w:color w:val="000000" w:themeColor="text1"/>
                <w:szCs w:val="21"/>
              </w:rPr>
              <w:t>数量</w:t>
            </w:r>
          </w:p>
        </w:tc>
        <w:tc>
          <w:tcPr>
            <w:tcW w:w="1219" w:type="dxa"/>
            <w:shd w:val="clear" w:color="auto" w:fill="EEECE1"/>
            <w:vAlign w:val="center"/>
          </w:tcPr>
          <w:p w:rsidR="004001E0" w:rsidRPr="004001E0" w:rsidRDefault="004001E0" w:rsidP="001D14C5">
            <w:pPr>
              <w:jc w:val="center"/>
              <w:rPr>
                <w:rFonts w:ascii="宋体" w:hAnsi="宋体"/>
                <w:b/>
                <w:color w:val="000000" w:themeColor="text1"/>
                <w:szCs w:val="21"/>
              </w:rPr>
            </w:pPr>
            <w:r w:rsidRPr="004001E0">
              <w:rPr>
                <w:rFonts w:ascii="宋体" w:hAnsi="宋体"/>
                <w:b/>
                <w:color w:val="000000" w:themeColor="text1"/>
                <w:szCs w:val="21"/>
              </w:rPr>
              <w:t>分项预算单价（元）</w:t>
            </w:r>
          </w:p>
        </w:tc>
        <w:tc>
          <w:tcPr>
            <w:tcW w:w="1276" w:type="dxa"/>
            <w:shd w:val="clear" w:color="auto" w:fill="EEECE1"/>
            <w:vAlign w:val="center"/>
          </w:tcPr>
          <w:p w:rsidR="004001E0" w:rsidRPr="004001E0" w:rsidRDefault="004001E0" w:rsidP="001D14C5">
            <w:pPr>
              <w:jc w:val="center"/>
              <w:rPr>
                <w:rFonts w:ascii="宋体" w:hAnsi="宋体"/>
                <w:b/>
                <w:color w:val="000000" w:themeColor="text1"/>
                <w:szCs w:val="21"/>
              </w:rPr>
            </w:pPr>
            <w:r w:rsidRPr="004001E0">
              <w:rPr>
                <w:rFonts w:ascii="宋体" w:hAnsi="宋体"/>
                <w:b/>
                <w:color w:val="000000" w:themeColor="text1"/>
                <w:szCs w:val="21"/>
              </w:rPr>
              <w:t>分项预算总价（元）</w:t>
            </w:r>
          </w:p>
        </w:tc>
        <w:tc>
          <w:tcPr>
            <w:tcW w:w="710" w:type="dxa"/>
            <w:shd w:val="clear" w:color="auto" w:fill="EEECE1"/>
            <w:vAlign w:val="center"/>
          </w:tcPr>
          <w:p w:rsidR="004001E0" w:rsidRPr="004001E0" w:rsidRDefault="004001E0" w:rsidP="001D14C5">
            <w:pPr>
              <w:jc w:val="center"/>
              <w:rPr>
                <w:rFonts w:ascii="宋体" w:hAnsi="宋体"/>
                <w:b/>
                <w:color w:val="000000" w:themeColor="text1"/>
                <w:szCs w:val="21"/>
              </w:rPr>
            </w:pPr>
            <w:r w:rsidRPr="004001E0">
              <w:rPr>
                <w:rFonts w:ascii="宋体" w:hAnsi="宋体"/>
                <w:b/>
                <w:color w:val="000000" w:themeColor="text1"/>
                <w:szCs w:val="21"/>
              </w:rPr>
              <w:t>面向对象情况</w:t>
            </w:r>
          </w:p>
        </w:tc>
        <w:tc>
          <w:tcPr>
            <w:tcW w:w="790" w:type="dxa"/>
            <w:shd w:val="clear" w:color="auto" w:fill="EEECE1"/>
            <w:vAlign w:val="center"/>
          </w:tcPr>
          <w:p w:rsidR="004001E0" w:rsidRPr="004001E0" w:rsidRDefault="004001E0" w:rsidP="001D14C5">
            <w:pPr>
              <w:jc w:val="center"/>
              <w:rPr>
                <w:rFonts w:ascii="宋体" w:hAnsi="宋体"/>
                <w:b/>
                <w:color w:val="000000" w:themeColor="text1"/>
                <w:szCs w:val="21"/>
              </w:rPr>
            </w:pPr>
            <w:r w:rsidRPr="004001E0">
              <w:rPr>
                <w:rFonts w:ascii="宋体" w:hAnsi="宋体"/>
                <w:b/>
                <w:color w:val="000000" w:themeColor="text1"/>
                <w:szCs w:val="21"/>
              </w:rPr>
              <w:t>所属行业</w:t>
            </w:r>
          </w:p>
        </w:tc>
        <w:tc>
          <w:tcPr>
            <w:tcW w:w="790" w:type="dxa"/>
            <w:shd w:val="clear" w:color="auto" w:fill="EEECE1"/>
            <w:vAlign w:val="center"/>
          </w:tcPr>
          <w:p w:rsidR="004001E0" w:rsidRPr="004001E0" w:rsidRDefault="004001E0" w:rsidP="001D14C5">
            <w:pPr>
              <w:jc w:val="center"/>
              <w:rPr>
                <w:rFonts w:ascii="宋体" w:hAnsi="宋体"/>
                <w:b/>
                <w:color w:val="000000" w:themeColor="text1"/>
                <w:szCs w:val="21"/>
              </w:rPr>
            </w:pPr>
            <w:r w:rsidRPr="004001E0">
              <w:rPr>
                <w:rFonts w:ascii="宋体" w:hAnsi="宋体"/>
                <w:b/>
                <w:color w:val="000000" w:themeColor="text1"/>
                <w:szCs w:val="21"/>
              </w:rPr>
              <w:t>技术要求</w:t>
            </w:r>
          </w:p>
        </w:tc>
      </w:tr>
      <w:tr w:rsidR="004001E0" w:rsidRPr="004001E0" w:rsidTr="001D14C5">
        <w:trPr>
          <w:jc w:val="center"/>
        </w:trPr>
        <w:tc>
          <w:tcPr>
            <w:tcW w:w="661"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hint="eastAsia"/>
                <w:color w:val="000000" w:themeColor="text1"/>
                <w:szCs w:val="21"/>
              </w:rPr>
              <w:t>1</w:t>
            </w:r>
          </w:p>
        </w:tc>
        <w:tc>
          <w:tcPr>
            <w:tcW w:w="694" w:type="dxa"/>
            <w:shd w:val="clear" w:color="auto" w:fill="auto"/>
            <w:vAlign w:val="center"/>
          </w:tcPr>
          <w:p w:rsidR="004001E0" w:rsidRPr="004001E0" w:rsidRDefault="004001E0" w:rsidP="001D14C5">
            <w:pPr>
              <w:jc w:val="center"/>
              <w:rPr>
                <w:rFonts w:ascii="宋体" w:hAnsi="宋体"/>
                <w:color w:val="000000" w:themeColor="text1"/>
                <w:szCs w:val="21"/>
              </w:rPr>
            </w:pPr>
          </w:p>
        </w:tc>
        <w:tc>
          <w:tcPr>
            <w:tcW w:w="706"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hint="eastAsia"/>
                <w:color w:val="000000" w:themeColor="text1"/>
                <w:szCs w:val="21"/>
              </w:rPr>
              <w:t>其他服务</w:t>
            </w:r>
          </w:p>
        </w:tc>
        <w:tc>
          <w:tcPr>
            <w:tcW w:w="1115"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cs="宋体" w:hint="eastAsia"/>
                <w:color w:val="000000" w:themeColor="text1"/>
                <w:kern w:val="0"/>
                <w:szCs w:val="21"/>
              </w:rPr>
              <w:t>塘厦镇机关饭堂运营管理采购项目（一楼）</w:t>
            </w:r>
          </w:p>
        </w:tc>
        <w:tc>
          <w:tcPr>
            <w:tcW w:w="540"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hint="eastAsia"/>
                <w:color w:val="000000" w:themeColor="text1"/>
                <w:szCs w:val="21"/>
              </w:rPr>
              <w:t>项</w:t>
            </w:r>
          </w:p>
        </w:tc>
        <w:tc>
          <w:tcPr>
            <w:tcW w:w="560"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hint="eastAsia"/>
                <w:color w:val="000000" w:themeColor="text1"/>
                <w:szCs w:val="21"/>
              </w:rPr>
              <w:t>1</w:t>
            </w:r>
          </w:p>
        </w:tc>
        <w:tc>
          <w:tcPr>
            <w:tcW w:w="1219"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hint="eastAsia"/>
                <w:color w:val="000000" w:themeColor="text1"/>
                <w:szCs w:val="21"/>
              </w:rPr>
              <w:t>8,000,000.00</w:t>
            </w:r>
          </w:p>
        </w:tc>
        <w:tc>
          <w:tcPr>
            <w:tcW w:w="1276"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hint="eastAsia"/>
                <w:color w:val="000000" w:themeColor="text1"/>
                <w:szCs w:val="21"/>
              </w:rPr>
              <w:t>8,000,000.00</w:t>
            </w:r>
          </w:p>
        </w:tc>
        <w:tc>
          <w:tcPr>
            <w:tcW w:w="710"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hint="eastAsia"/>
                <w:color w:val="000000" w:themeColor="text1"/>
                <w:szCs w:val="21"/>
              </w:rPr>
              <w:t>否</w:t>
            </w:r>
          </w:p>
        </w:tc>
        <w:tc>
          <w:tcPr>
            <w:tcW w:w="790"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hint="eastAsia"/>
                <w:color w:val="000000" w:themeColor="text1"/>
                <w:szCs w:val="21"/>
              </w:rPr>
              <w:t>其他未列明行业</w:t>
            </w:r>
          </w:p>
        </w:tc>
        <w:tc>
          <w:tcPr>
            <w:tcW w:w="790" w:type="dxa"/>
            <w:shd w:val="clear" w:color="auto" w:fill="auto"/>
            <w:vAlign w:val="center"/>
          </w:tcPr>
          <w:p w:rsidR="004001E0" w:rsidRPr="004001E0" w:rsidRDefault="004001E0" w:rsidP="001D14C5">
            <w:pPr>
              <w:jc w:val="center"/>
              <w:rPr>
                <w:rFonts w:ascii="宋体" w:hAnsi="宋体"/>
                <w:color w:val="000000" w:themeColor="text1"/>
                <w:szCs w:val="21"/>
              </w:rPr>
            </w:pPr>
            <w:r w:rsidRPr="004001E0">
              <w:rPr>
                <w:rFonts w:ascii="宋体" w:hAnsi="宋体"/>
                <w:color w:val="000000" w:themeColor="text1"/>
                <w:szCs w:val="21"/>
              </w:rPr>
              <w:t>详见附表一</w:t>
            </w:r>
          </w:p>
        </w:tc>
      </w:tr>
    </w:tbl>
    <w:p w:rsidR="004001E0" w:rsidRPr="004001E0" w:rsidRDefault="004001E0" w:rsidP="004001E0">
      <w:pPr>
        <w:autoSpaceDE w:val="0"/>
        <w:autoSpaceDN w:val="0"/>
        <w:adjustRightInd w:val="0"/>
        <w:spacing w:line="400" w:lineRule="exact"/>
        <w:ind w:firstLineChars="200" w:firstLine="420"/>
        <w:jc w:val="left"/>
        <w:rPr>
          <w:rFonts w:ascii="宋体" w:hAnsi="宋体" w:cs="宋体"/>
          <w:color w:val="000000" w:themeColor="text1"/>
          <w:kern w:val="0"/>
          <w:szCs w:val="21"/>
        </w:rPr>
      </w:pPr>
      <w:r w:rsidRPr="004001E0">
        <w:rPr>
          <w:rFonts w:ascii="宋体" w:hAnsi="宋体" w:cs="宋体" w:hint="eastAsia"/>
          <w:color w:val="000000" w:themeColor="text1"/>
          <w:kern w:val="0"/>
          <w:szCs w:val="21"/>
        </w:rPr>
        <w:t>注：若存在多项核心产品，当不同供应商提供的任意一项核心产品的品牌相同，则视同其是所响应核心产品品牌相同供应商。</w:t>
      </w:r>
    </w:p>
    <w:p w:rsidR="004001E0" w:rsidRPr="004001E0" w:rsidRDefault="004001E0" w:rsidP="004001E0">
      <w:pPr>
        <w:spacing w:line="400" w:lineRule="exact"/>
        <w:rPr>
          <w:rFonts w:hint="eastAsia"/>
          <w:color w:val="000000" w:themeColor="text1"/>
          <w:szCs w:val="21"/>
        </w:rPr>
      </w:pPr>
    </w:p>
    <w:p w:rsidR="004001E0" w:rsidRPr="004001E0" w:rsidRDefault="004001E0" w:rsidP="004001E0">
      <w:pPr>
        <w:spacing w:line="400" w:lineRule="exact"/>
        <w:rPr>
          <w:rFonts w:ascii="宋体" w:hAnsi="宋体" w:cs="宋体"/>
          <w:color w:val="000000" w:themeColor="text1"/>
          <w:kern w:val="0"/>
          <w:szCs w:val="21"/>
        </w:rPr>
      </w:pPr>
      <w:r w:rsidRPr="004001E0">
        <w:rPr>
          <w:color w:val="000000" w:themeColor="text1"/>
          <w:szCs w:val="21"/>
        </w:rPr>
        <w:t>附表一、</w:t>
      </w:r>
      <w:r w:rsidRPr="004001E0">
        <w:rPr>
          <w:rFonts w:ascii="宋体" w:hAnsi="宋体" w:cs="宋体" w:hint="eastAsia"/>
          <w:color w:val="000000" w:themeColor="text1"/>
          <w:kern w:val="0"/>
          <w:szCs w:val="21"/>
        </w:rPr>
        <w:t>塘厦镇机关饭堂运营管理采购项目（一楼）</w:t>
      </w:r>
    </w:p>
    <w:p w:rsidR="004001E0" w:rsidRPr="004001E0" w:rsidRDefault="004001E0" w:rsidP="004001E0">
      <w:pPr>
        <w:spacing w:beforeLines="50" w:before="156" w:afterLines="50" w:after="156" w:line="400" w:lineRule="exact"/>
        <w:rPr>
          <w:b/>
          <w:color w:val="000000" w:themeColor="text1"/>
          <w:szCs w:val="21"/>
        </w:rPr>
      </w:pPr>
      <w:r w:rsidRPr="004001E0">
        <w:rPr>
          <w:rFonts w:hint="eastAsia"/>
          <w:b/>
          <w:color w:val="000000" w:themeColor="text1"/>
          <w:szCs w:val="21"/>
        </w:rPr>
        <w:t>一、总则</w:t>
      </w:r>
    </w:p>
    <w:p w:rsidR="004001E0" w:rsidRPr="004001E0" w:rsidRDefault="004001E0" w:rsidP="004001E0">
      <w:pPr>
        <w:spacing w:line="400" w:lineRule="exact"/>
        <w:ind w:firstLineChars="200" w:firstLine="420"/>
        <w:rPr>
          <w:rFonts w:ascii="宋体" w:hAnsi="宋体"/>
          <w:color w:val="000000" w:themeColor="text1"/>
          <w:szCs w:val="21"/>
        </w:rPr>
      </w:pPr>
      <w:r w:rsidRPr="004001E0">
        <w:rPr>
          <w:rFonts w:ascii="宋体" w:hAnsi="宋体" w:hint="eastAsia"/>
          <w:color w:val="000000" w:themeColor="text1"/>
          <w:szCs w:val="21"/>
        </w:rPr>
        <w:t>（一）</w:t>
      </w:r>
      <w:r w:rsidRPr="004001E0">
        <w:rPr>
          <w:rFonts w:ascii="宋体" w:hAnsi="宋体" w:cs="宋体" w:hint="eastAsia"/>
          <w:color w:val="000000" w:themeColor="text1"/>
          <w:szCs w:val="21"/>
        </w:rPr>
        <w:t>招标范围：</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1、承担</w:t>
      </w:r>
      <w:r w:rsidRPr="004001E0">
        <w:rPr>
          <w:rFonts w:ascii="宋体" w:hAnsi="宋体" w:hint="eastAsia"/>
          <w:color w:val="000000" w:themeColor="text1"/>
          <w:szCs w:val="21"/>
        </w:rPr>
        <w:t>塘厦镇机关饭堂</w:t>
      </w:r>
      <w:r w:rsidRPr="004001E0">
        <w:rPr>
          <w:rFonts w:ascii="宋体" w:hAnsi="宋体" w:cs="宋体" w:hint="eastAsia"/>
          <w:color w:val="000000" w:themeColor="text1"/>
          <w:szCs w:val="21"/>
        </w:rPr>
        <w:t>的全部服务工作，包括厨师、工作人员、服务人员等配备，相关膳食材料的供应及菜品制作等。</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2、职工日常工作用餐。</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3、镇政府接待用餐。在一楼饭堂的服务单位进场前，由二楼饭堂服务单位与原饭堂服务单位按月轮流负责，一楼饭堂服务单位进场后，由两家中标单位按月轮流负责。</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4、每天准备两桌围餐（共计约20人）。在一楼饭堂的服务单位进场前，由二楼饭堂服务单位与原饭堂服务单位轮流负责，一楼饭堂服务单位进场后，由两家中标单位轮流负责。</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二）本项目投标报价应包括：投标人派驻人员工资、福利、服装、社保、清洁消毒剂、日常膳食材料费及辅料费、劳保用品、防护用品、卫生用品及完成该项目所需工具、耗材、煤气、一切税费等招标文件要求的所有费用。采购人提供食堂场地（含厨房）、部分厨具、水电及监督管理运营情况。</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（三）本项目由中标人承包及负责招标文件对中标人要求的一切事宜及责任。</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（四）中标人未经采购人批准，不得再以任何方式转包或分包。</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（五）饭堂外包管理服务总体要求：</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1、要求对饭堂外包管理服务为卫生、整洁、安全。</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2、中标人的饭堂管理方案、组织架构、人员录用、建立的各项规章制度，中标人在实施前要报告镇政府有关负责饭堂管理部门。</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3、在处理特殊事件和紧急、突然事故时，采购人对中标人的工作人员有直接指挥权。</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4、中标人对所录用人员要严格政审，保证录用人员没有刑事犯罪记录、具有健康证。</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5、中标人各类管理人员按岗位着装要求统一，言行规范，要注意仪容仪表，公众形象，一些公众岗位录用人员的体形、身高要有规定。</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6、中标人在做好工作的同时，有责任向采购人提供合理化建议，以提高管理效率和管理质量。</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7、所有卫生用品及耗材(包括工具、日常膳食配料、消毒剂、垃圾袋、口罩、鞋套、手套以及劳保用品等)由中标人自备，包含在本项目报价中。</w:t>
      </w:r>
    </w:p>
    <w:p w:rsidR="004001E0" w:rsidRPr="004001E0" w:rsidRDefault="004001E0" w:rsidP="004001E0">
      <w:pPr>
        <w:tabs>
          <w:tab w:val="left" w:pos="0"/>
        </w:tabs>
        <w:spacing w:line="400" w:lineRule="exact"/>
        <w:ind w:firstLineChars="200" w:firstLine="420"/>
        <w:rPr>
          <w:rFonts w:ascii="宋体" w:hAnsi="宋体" w:cs="宋体" w:hint="eastAsia"/>
          <w:color w:val="000000" w:themeColor="text1"/>
          <w:szCs w:val="21"/>
        </w:rPr>
      </w:pPr>
      <w:r w:rsidRPr="004001E0">
        <w:rPr>
          <w:rFonts w:ascii="宋体" w:hAnsi="宋体" w:cs="宋体" w:hint="eastAsia"/>
          <w:color w:val="000000" w:themeColor="text1"/>
          <w:szCs w:val="21"/>
        </w:rPr>
        <w:t>8、采购人分别提供一间宿舍（8人间）供两家中标人使用，中标人需根据采购人的用餐需求，安排值班人员。</w:t>
      </w:r>
    </w:p>
    <w:p w:rsidR="004001E0" w:rsidRPr="004001E0" w:rsidRDefault="004001E0" w:rsidP="004001E0">
      <w:pPr>
        <w:tabs>
          <w:tab w:val="left" w:pos="0"/>
        </w:tabs>
        <w:spacing w:line="400" w:lineRule="exact"/>
        <w:ind w:firstLineChars="200" w:firstLine="420"/>
        <w:rPr>
          <w:rFonts w:ascii="宋体" w:hAnsi="宋体" w:cs="宋体" w:hint="eastAsia"/>
          <w:color w:val="000000" w:themeColor="text1"/>
          <w:szCs w:val="21"/>
        </w:rPr>
      </w:pPr>
      <w:r w:rsidRPr="004001E0">
        <w:rPr>
          <w:rFonts w:ascii="宋体" w:hAnsi="宋体" w:cs="宋体" w:hint="eastAsia"/>
          <w:color w:val="000000" w:themeColor="text1"/>
          <w:szCs w:val="21"/>
        </w:rPr>
        <w:t>9、中标人无条件配合采购人做好相关疫情防控工作，解决用餐职工的打包问题。</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（六）中标人人员配备要求：</w:t>
      </w:r>
      <w:r w:rsidRPr="004001E0">
        <w:rPr>
          <w:rFonts w:ascii="宋体" w:hAnsi="宋体" w:cs="宋体"/>
          <w:color w:val="000000" w:themeColor="text1"/>
          <w:szCs w:val="21"/>
        </w:rPr>
        <w:t xml:space="preserve"> </w:t>
      </w:r>
    </w:p>
    <w:p w:rsidR="004001E0" w:rsidRPr="004001E0" w:rsidRDefault="004001E0" w:rsidP="004001E0">
      <w:pPr>
        <w:tabs>
          <w:tab w:val="left" w:pos="0"/>
        </w:tabs>
        <w:spacing w:line="400" w:lineRule="atLeast"/>
        <w:ind w:firstLineChars="200" w:firstLine="420"/>
        <w:rPr>
          <w:rFonts w:ascii="宋体" w:hAnsi="宋体"/>
          <w:color w:val="000000" w:themeColor="text1"/>
          <w:kern w:val="0"/>
          <w:szCs w:val="21"/>
        </w:rPr>
      </w:pPr>
      <w:r w:rsidRPr="004001E0">
        <w:rPr>
          <w:rFonts w:ascii="宋体" w:hAnsi="宋体" w:hint="eastAsia"/>
          <w:color w:val="000000" w:themeColor="text1"/>
          <w:kern w:val="0"/>
          <w:szCs w:val="21"/>
        </w:rPr>
        <w:t>1、管理人员1名；</w:t>
      </w:r>
    </w:p>
    <w:p w:rsidR="004001E0" w:rsidRPr="004001E0" w:rsidRDefault="004001E0" w:rsidP="004001E0">
      <w:pPr>
        <w:tabs>
          <w:tab w:val="left" w:pos="0"/>
        </w:tabs>
        <w:spacing w:line="400" w:lineRule="atLeast"/>
        <w:ind w:firstLineChars="200" w:firstLine="420"/>
        <w:rPr>
          <w:rFonts w:ascii="宋体" w:hAnsi="宋体"/>
          <w:color w:val="000000" w:themeColor="text1"/>
          <w:kern w:val="0"/>
          <w:szCs w:val="21"/>
        </w:rPr>
      </w:pPr>
      <w:r w:rsidRPr="004001E0">
        <w:rPr>
          <w:rFonts w:ascii="宋体" w:hAnsi="宋体" w:hint="eastAsia"/>
          <w:color w:val="000000" w:themeColor="text1"/>
          <w:kern w:val="0"/>
          <w:szCs w:val="21"/>
        </w:rPr>
        <w:t>2、厨师不少于2人；</w:t>
      </w:r>
    </w:p>
    <w:p w:rsidR="004001E0" w:rsidRPr="004001E0" w:rsidRDefault="004001E0" w:rsidP="004001E0">
      <w:pPr>
        <w:tabs>
          <w:tab w:val="left" w:pos="0"/>
        </w:tabs>
        <w:spacing w:line="400" w:lineRule="atLeast"/>
        <w:ind w:firstLineChars="200" w:firstLine="420"/>
        <w:rPr>
          <w:rFonts w:ascii="宋体" w:hAnsi="宋体"/>
          <w:color w:val="000000" w:themeColor="text1"/>
          <w:kern w:val="0"/>
          <w:szCs w:val="21"/>
        </w:rPr>
      </w:pPr>
      <w:r w:rsidRPr="004001E0">
        <w:rPr>
          <w:rFonts w:ascii="宋体" w:hAnsi="宋体" w:hint="eastAsia"/>
          <w:color w:val="000000" w:themeColor="text1"/>
          <w:kern w:val="0"/>
          <w:szCs w:val="21"/>
        </w:rPr>
        <w:t>3、后勤人员不少于3人，负责清洁、上菜、洗碗等；</w:t>
      </w:r>
    </w:p>
    <w:p w:rsidR="004001E0" w:rsidRPr="004001E0" w:rsidRDefault="004001E0" w:rsidP="004001E0">
      <w:pPr>
        <w:tabs>
          <w:tab w:val="left" w:pos="0"/>
        </w:tabs>
        <w:spacing w:line="400" w:lineRule="atLeast"/>
        <w:ind w:firstLineChars="200" w:firstLine="420"/>
        <w:rPr>
          <w:rFonts w:ascii="宋体" w:hAnsi="宋体"/>
          <w:color w:val="000000" w:themeColor="text1"/>
          <w:kern w:val="0"/>
          <w:szCs w:val="21"/>
        </w:rPr>
      </w:pPr>
      <w:r w:rsidRPr="004001E0">
        <w:rPr>
          <w:rFonts w:ascii="宋体" w:hAnsi="宋体" w:hint="eastAsia"/>
          <w:color w:val="000000" w:themeColor="text1"/>
          <w:kern w:val="0"/>
          <w:szCs w:val="21"/>
        </w:rPr>
        <w:t>4、服务员不少于3人；</w:t>
      </w:r>
    </w:p>
    <w:p w:rsidR="004001E0" w:rsidRPr="004001E0" w:rsidRDefault="004001E0" w:rsidP="004001E0">
      <w:pPr>
        <w:tabs>
          <w:tab w:val="left" w:pos="0"/>
        </w:tabs>
        <w:spacing w:line="400" w:lineRule="atLeast"/>
        <w:ind w:firstLineChars="200" w:firstLine="420"/>
        <w:rPr>
          <w:rFonts w:ascii="宋体" w:hAnsi="宋体"/>
          <w:color w:val="000000" w:themeColor="text1"/>
          <w:kern w:val="0"/>
          <w:szCs w:val="21"/>
        </w:rPr>
      </w:pPr>
      <w:r w:rsidRPr="004001E0">
        <w:rPr>
          <w:rFonts w:ascii="宋体" w:hAnsi="宋体" w:hint="eastAsia"/>
          <w:color w:val="000000" w:themeColor="text1"/>
          <w:kern w:val="0"/>
          <w:szCs w:val="21"/>
        </w:rPr>
        <w:t>5、拟配本项目厨师需擅长包括但不限于粤菜烹调制作和塘厦本土特色菜烹调制作，从而满足职工用餐要求和政府各级别接待要求；</w:t>
      </w:r>
    </w:p>
    <w:p w:rsidR="004001E0" w:rsidRPr="004001E0" w:rsidRDefault="004001E0" w:rsidP="004001E0">
      <w:pPr>
        <w:tabs>
          <w:tab w:val="left" w:pos="0"/>
        </w:tabs>
        <w:spacing w:line="400" w:lineRule="atLeast"/>
        <w:ind w:firstLineChars="200" w:firstLine="420"/>
        <w:rPr>
          <w:rFonts w:ascii="宋体" w:hAnsi="宋体"/>
          <w:color w:val="000000" w:themeColor="text1"/>
          <w:kern w:val="0"/>
          <w:szCs w:val="21"/>
        </w:rPr>
      </w:pPr>
      <w:r w:rsidRPr="004001E0">
        <w:rPr>
          <w:rFonts w:ascii="宋体" w:hAnsi="宋体" w:hint="eastAsia"/>
          <w:color w:val="000000" w:themeColor="text1"/>
          <w:kern w:val="0"/>
          <w:szCs w:val="21"/>
        </w:rPr>
        <w:t>6、中标人人员必须懂得政府各级别接待礼仪、礼貌，用餐排位和服务细则要求，突显优质服务，令更多来塘宾客满意，宾至如归。</w:t>
      </w:r>
    </w:p>
    <w:p w:rsidR="004001E0" w:rsidRPr="004001E0" w:rsidRDefault="004001E0" w:rsidP="004001E0">
      <w:pPr>
        <w:tabs>
          <w:tab w:val="left" w:pos="0"/>
        </w:tabs>
        <w:spacing w:line="400" w:lineRule="exact"/>
        <w:ind w:firstLineChars="200" w:firstLine="420"/>
        <w:rPr>
          <w:rFonts w:ascii="宋体" w:hAnsi="宋体"/>
          <w:color w:val="000000" w:themeColor="text1"/>
          <w:kern w:val="0"/>
          <w:szCs w:val="21"/>
        </w:rPr>
      </w:pPr>
      <w:r w:rsidRPr="004001E0">
        <w:rPr>
          <w:rFonts w:ascii="宋体" w:hAnsi="宋体" w:hint="eastAsia"/>
          <w:color w:val="000000" w:themeColor="text1"/>
          <w:kern w:val="0"/>
          <w:szCs w:val="21"/>
        </w:rPr>
        <w:t>7、以上人员配备为本项目最低要求，中标人需根据就餐人数情况，按1:60的比例随时增派人员，增加的人员所有费用由中标人承担。</w:t>
      </w:r>
    </w:p>
    <w:p w:rsidR="004001E0" w:rsidRPr="004001E0" w:rsidRDefault="004001E0" w:rsidP="004001E0">
      <w:pPr>
        <w:tabs>
          <w:tab w:val="left" w:pos="0"/>
        </w:tabs>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（七）餐费标准</w:t>
      </w:r>
    </w:p>
    <w:p w:rsidR="004001E0" w:rsidRPr="004001E0" w:rsidRDefault="004001E0" w:rsidP="004001E0">
      <w:pPr>
        <w:spacing w:line="360" w:lineRule="exact"/>
        <w:jc w:val="right"/>
        <w:rPr>
          <w:rFonts w:ascii="宋体" w:hAnsi="宋体" w:cs="宋体"/>
          <w:color w:val="000000" w:themeColor="text1"/>
          <w:szCs w:val="21"/>
        </w:rPr>
      </w:pPr>
      <w:r w:rsidRPr="004001E0">
        <w:rPr>
          <w:rFonts w:ascii="宋体" w:hAnsi="宋体" w:cs="宋体" w:hint="eastAsia"/>
          <w:color w:val="000000" w:themeColor="text1"/>
          <w:szCs w:val="21"/>
        </w:rPr>
        <w:t>单位：元</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1008"/>
        <w:gridCol w:w="1023"/>
        <w:gridCol w:w="1263"/>
        <w:gridCol w:w="1134"/>
        <w:gridCol w:w="2146"/>
        <w:gridCol w:w="2282"/>
      </w:tblGrid>
      <w:tr w:rsidR="004001E0" w:rsidRPr="004001E0" w:rsidTr="001D14C5">
        <w:trPr>
          <w:trHeight w:val="454"/>
          <w:jc w:val="center"/>
        </w:trPr>
        <w:tc>
          <w:tcPr>
            <w:tcW w:w="1008" w:type="dxa"/>
            <w:tcBorders>
              <w:tl2br w:val="nil"/>
              <w:tr2bl w:val="nil"/>
            </w:tcBorders>
            <w:shd w:val="clear" w:color="auto" w:fill="EEECE1"/>
            <w:vAlign w:val="center"/>
          </w:tcPr>
          <w:p w:rsidR="004001E0" w:rsidRPr="004001E0" w:rsidRDefault="004001E0" w:rsidP="001D14C5">
            <w:pPr>
              <w:jc w:val="center"/>
              <w:rPr>
                <w:rFonts w:ascii="宋体" w:hAnsi="宋体" w:cs="宋体"/>
                <w:b/>
                <w:color w:val="000000" w:themeColor="text1"/>
                <w:szCs w:val="21"/>
              </w:rPr>
            </w:pPr>
            <w:r w:rsidRPr="004001E0">
              <w:rPr>
                <w:rFonts w:ascii="宋体" w:hAnsi="宋体" w:cs="宋体" w:hint="eastAsia"/>
                <w:b/>
                <w:color w:val="000000" w:themeColor="text1"/>
                <w:szCs w:val="21"/>
              </w:rPr>
              <w:t>时间</w:t>
            </w:r>
          </w:p>
        </w:tc>
        <w:tc>
          <w:tcPr>
            <w:tcW w:w="1023" w:type="dxa"/>
            <w:tcBorders>
              <w:tl2br w:val="nil"/>
              <w:tr2bl w:val="nil"/>
            </w:tcBorders>
            <w:shd w:val="clear" w:color="auto" w:fill="EEECE1"/>
            <w:vAlign w:val="center"/>
          </w:tcPr>
          <w:p w:rsidR="004001E0" w:rsidRPr="004001E0" w:rsidRDefault="004001E0" w:rsidP="001D14C5">
            <w:pPr>
              <w:jc w:val="center"/>
              <w:rPr>
                <w:rFonts w:ascii="宋体" w:hAnsi="宋体" w:cs="宋体"/>
                <w:b/>
                <w:color w:val="000000" w:themeColor="text1"/>
                <w:szCs w:val="21"/>
              </w:rPr>
            </w:pPr>
            <w:r w:rsidRPr="004001E0">
              <w:rPr>
                <w:rFonts w:ascii="宋体" w:hAnsi="宋体" w:cs="宋体" w:hint="eastAsia"/>
                <w:b/>
                <w:color w:val="000000" w:themeColor="text1"/>
                <w:szCs w:val="21"/>
              </w:rPr>
              <w:t>总费用</w:t>
            </w:r>
          </w:p>
        </w:tc>
        <w:tc>
          <w:tcPr>
            <w:tcW w:w="1263" w:type="dxa"/>
            <w:tcBorders>
              <w:tl2br w:val="nil"/>
              <w:tr2bl w:val="nil"/>
            </w:tcBorders>
            <w:shd w:val="clear" w:color="auto" w:fill="EEECE1"/>
            <w:vAlign w:val="center"/>
          </w:tcPr>
          <w:p w:rsidR="004001E0" w:rsidRPr="004001E0" w:rsidRDefault="004001E0" w:rsidP="001D14C5">
            <w:pPr>
              <w:jc w:val="center"/>
              <w:rPr>
                <w:rFonts w:ascii="宋体" w:hAnsi="宋体" w:cs="宋体"/>
                <w:b/>
                <w:color w:val="000000" w:themeColor="text1"/>
                <w:szCs w:val="21"/>
              </w:rPr>
            </w:pPr>
            <w:r w:rsidRPr="004001E0">
              <w:rPr>
                <w:rFonts w:ascii="宋体" w:hAnsi="宋体" w:cs="宋体" w:hint="eastAsia"/>
                <w:b/>
                <w:color w:val="000000" w:themeColor="text1"/>
                <w:szCs w:val="21"/>
              </w:rPr>
              <w:t>自付费用</w:t>
            </w:r>
          </w:p>
        </w:tc>
        <w:tc>
          <w:tcPr>
            <w:tcW w:w="1134" w:type="dxa"/>
            <w:tcBorders>
              <w:tl2br w:val="nil"/>
              <w:tr2bl w:val="nil"/>
            </w:tcBorders>
            <w:shd w:val="clear" w:color="auto" w:fill="EEECE1"/>
            <w:vAlign w:val="center"/>
          </w:tcPr>
          <w:p w:rsidR="004001E0" w:rsidRPr="004001E0" w:rsidRDefault="004001E0" w:rsidP="001D14C5">
            <w:pPr>
              <w:jc w:val="center"/>
              <w:rPr>
                <w:rFonts w:ascii="宋体" w:hAnsi="宋体" w:cs="宋体"/>
                <w:b/>
                <w:color w:val="000000" w:themeColor="text1"/>
                <w:szCs w:val="21"/>
              </w:rPr>
            </w:pPr>
            <w:r w:rsidRPr="004001E0">
              <w:rPr>
                <w:rFonts w:ascii="宋体" w:hAnsi="宋体" w:cs="宋体" w:hint="eastAsia"/>
                <w:b/>
                <w:color w:val="000000" w:themeColor="text1"/>
                <w:szCs w:val="21"/>
              </w:rPr>
              <w:t>政府补贴</w:t>
            </w:r>
          </w:p>
        </w:tc>
        <w:tc>
          <w:tcPr>
            <w:tcW w:w="2146" w:type="dxa"/>
            <w:tcBorders>
              <w:tl2br w:val="nil"/>
              <w:tr2bl w:val="nil"/>
            </w:tcBorders>
            <w:shd w:val="clear" w:color="auto" w:fill="EEECE1"/>
            <w:vAlign w:val="center"/>
          </w:tcPr>
          <w:p w:rsidR="004001E0" w:rsidRPr="004001E0" w:rsidRDefault="004001E0" w:rsidP="001D14C5">
            <w:pPr>
              <w:jc w:val="center"/>
              <w:rPr>
                <w:rFonts w:ascii="宋体" w:hAnsi="宋体" w:cs="宋体"/>
                <w:b/>
                <w:color w:val="000000" w:themeColor="text1"/>
                <w:szCs w:val="21"/>
              </w:rPr>
            </w:pPr>
            <w:r w:rsidRPr="004001E0">
              <w:rPr>
                <w:rFonts w:ascii="宋体" w:hAnsi="宋体" w:cs="宋体" w:hint="eastAsia"/>
                <w:b/>
                <w:color w:val="000000" w:themeColor="text1"/>
                <w:szCs w:val="21"/>
              </w:rPr>
              <w:t>菜式</w:t>
            </w:r>
          </w:p>
        </w:tc>
        <w:tc>
          <w:tcPr>
            <w:tcW w:w="2282" w:type="dxa"/>
            <w:tcBorders>
              <w:tl2br w:val="nil"/>
              <w:tr2bl w:val="nil"/>
            </w:tcBorders>
            <w:shd w:val="clear" w:color="auto" w:fill="EEECE1"/>
            <w:vAlign w:val="center"/>
          </w:tcPr>
          <w:p w:rsidR="004001E0" w:rsidRPr="004001E0" w:rsidRDefault="004001E0" w:rsidP="001D14C5">
            <w:pPr>
              <w:jc w:val="center"/>
              <w:rPr>
                <w:rFonts w:ascii="宋体" w:hAnsi="宋体" w:cs="宋体"/>
                <w:b/>
                <w:color w:val="000000" w:themeColor="text1"/>
                <w:szCs w:val="21"/>
              </w:rPr>
            </w:pPr>
            <w:r w:rsidRPr="004001E0">
              <w:rPr>
                <w:rFonts w:ascii="宋体" w:hAnsi="宋体" w:cs="宋体" w:hint="eastAsia"/>
                <w:b/>
                <w:color w:val="000000" w:themeColor="text1"/>
                <w:szCs w:val="21"/>
              </w:rPr>
              <w:t>备注</w:t>
            </w:r>
          </w:p>
        </w:tc>
      </w:tr>
      <w:tr w:rsidR="004001E0" w:rsidRPr="004001E0" w:rsidTr="001D14C5">
        <w:trPr>
          <w:trHeight w:val="454"/>
          <w:jc w:val="center"/>
        </w:trPr>
        <w:tc>
          <w:tcPr>
            <w:tcW w:w="1008"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早餐</w:t>
            </w:r>
          </w:p>
        </w:tc>
        <w:tc>
          <w:tcPr>
            <w:tcW w:w="1023"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17</w:t>
            </w:r>
          </w:p>
        </w:tc>
        <w:tc>
          <w:tcPr>
            <w:tcW w:w="1263"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2</w:t>
            </w:r>
          </w:p>
        </w:tc>
        <w:tc>
          <w:tcPr>
            <w:tcW w:w="1134"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15</w:t>
            </w:r>
          </w:p>
        </w:tc>
        <w:tc>
          <w:tcPr>
            <w:tcW w:w="2146" w:type="dxa"/>
            <w:tcBorders>
              <w:tl2br w:val="nil"/>
              <w:tr2bl w:val="nil"/>
            </w:tcBorders>
            <w:vAlign w:val="center"/>
          </w:tcPr>
          <w:p w:rsidR="004001E0" w:rsidRPr="004001E0" w:rsidRDefault="004001E0" w:rsidP="001D14C5">
            <w:pPr>
              <w:jc w:val="left"/>
              <w:rPr>
                <w:rFonts w:ascii="宋体" w:hAnsi="宋体" w:cs="宋体"/>
                <w:color w:val="000000" w:themeColor="text1"/>
                <w:szCs w:val="21"/>
              </w:rPr>
            </w:pPr>
            <w:r w:rsidRPr="004001E0">
              <w:rPr>
                <w:rFonts w:ascii="宋体" w:hAnsi="宋体" w:cs="宋体" w:hint="eastAsia"/>
                <w:color w:val="000000" w:themeColor="text1"/>
                <w:szCs w:val="21"/>
              </w:rPr>
              <w:t>粥、粉、面、糕点、豆浆、蔬菜、粗粮、鸡蛋、小菜、牛奶等。</w:t>
            </w:r>
          </w:p>
        </w:tc>
        <w:tc>
          <w:tcPr>
            <w:tcW w:w="2282"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008"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午餐</w:t>
            </w:r>
          </w:p>
        </w:tc>
        <w:tc>
          <w:tcPr>
            <w:tcW w:w="1023"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35</w:t>
            </w:r>
          </w:p>
        </w:tc>
        <w:tc>
          <w:tcPr>
            <w:tcW w:w="1263"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4</w:t>
            </w:r>
          </w:p>
        </w:tc>
        <w:tc>
          <w:tcPr>
            <w:tcW w:w="1134"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31</w:t>
            </w:r>
          </w:p>
        </w:tc>
        <w:tc>
          <w:tcPr>
            <w:tcW w:w="2146" w:type="dxa"/>
            <w:vMerge w:val="restart"/>
            <w:tcBorders>
              <w:tl2br w:val="nil"/>
              <w:tr2bl w:val="nil"/>
            </w:tcBorders>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每日菜式由采购人确定。</w:t>
            </w:r>
          </w:p>
        </w:tc>
        <w:tc>
          <w:tcPr>
            <w:tcW w:w="2282" w:type="dxa"/>
            <w:tcBorders>
              <w:tl2br w:val="nil"/>
              <w:tr2bl w:val="nil"/>
            </w:tcBorders>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水果、果汁、凉茶等不同品种轮流供应。</w:t>
            </w:r>
          </w:p>
        </w:tc>
      </w:tr>
      <w:tr w:rsidR="004001E0" w:rsidRPr="004001E0" w:rsidTr="001D14C5">
        <w:trPr>
          <w:trHeight w:val="454"/>
          <w:jc w:val="center"/>
        </w:trPr>
        <w:tc>
          <w:tcPr>
            <w:tcW w:w="1008"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晚餐</w:t>
            </w:r>
          </w:p>
        </w:tc>
        <w:tc>
          <w:tcPr>
            <w:tcW w:w="1023"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20</w:t>
            </w:r>
          </w:p>
        </w:tc>
        <w:tc>
          <w:tcPr>
            <w:tcW w:w="1263"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4</w:t>
            </w:r>
          </w:p>
        </w:tc>
        <w:tc>
          <w:tcPr>
            <w:tcW w:w="1134"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16</w:t>
            </w:r>
          </w:p>
        </w:tc>
        <w:tc>
          <w:tcPr>
            <w:tcW w:w="2146" w:type="dxa"/>
            <w:vMerge/>
            <w:tcBorders>
              <w:tl2br w:val="nil"/>
              <w:tr2bl w:val="nil"/>
            </w:tcBorders>
            <w:vAlign w:val="center"/>
          </w:tcPr>
          <w:p w:rsidR="004001E0" w:rsidRPr="004001E0" w:rsidRDefault="004001E0" w:rsidP="001D14C5">
            <w:pPr>
              <w:rPr>
                <w:rFonts w:ascii="宋体" w:hAnsi="宋体" w:cs="宋体"/>
                <w:color w:val="000000" w:themeColor="text1"/>
                <w:szCs w:val="21"/>
              </w:rPr>
            </w:pPr>
          </w:p>
        </w:tc>
        <w:tc>
          <w:tcPr>
            <w:tcW w:w="2282"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008"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合计</w:t>
            </w:r>
          </w:p>
        </w:tc>
        <w:tc>
          <w:tcPr>
            <w:tcW w:w="1023"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72</w:t>
            </w:r>
          </w:p>
        </w:tc>
        <w:tc>
          <w:tcPr>
            <w:tcW w:w="1263"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10</w:t>
            </w:r>
          </w:p>
        </w:tc>
        <w:tc>
          <w:tcPr>
            <w:tcW w:w="1134"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62</w:t>
            </w:r>
          </w:p>
        </w:tc>
        <w:tc>
          <w:tcPr>
            <w:tcW w:w="2146" w:type="dxa"/>
            <w:tcBorders>
              <w:tl2br w:val="nil"/>
              <w:tr2bl w:val="nil"/>
            </w:tcBorders>
            <w:vAlign w:val="center"/>
          </w:tcPr>
          <w:p w:rsidR="004001E0" w:rsidRPr="004001E0" w:rsidRDefault="004001E0" w:rsidP="001D14C5">
            <w:pPr>
              <w:rPr>
                <w:rFonts w:ascii="宋体" w:hAnsi="宋体" w:cs="宋体"/>
                <w:color w:val="000000" w:themeColor="text1"/>
                <w:szCs w:val="21"/>
              </w:rPr>
            </w:pPr>
          </w:p>
        </w:tc>
        <w:tc>
          <w:tcPr>
            <w:tcW w:w="2282" w:type="dxa"/>
            <w:tcBorders>
              <w:tl2br w:val="nil"/>
              <w:tr2bl w:val="nil"/>
            </w:tcBorders>
            <w:vAlign w:val="center"/>
          </w:tcPr>
          <w:p w:rsidR="004001E0" w:rsidRPr="004001E0" w:rsidRDefault="004001E0" w:rsidP="001D14C5">
            <w:pPr>
              <w:jc w:val="center"/>
              <w:rPr>
                <w:rFonts w:ascii="宋体" w:hAnsi="宋体" w:cs="宋体"/>
                <w:color w:val="000000" w:themeColor="text1"/>
                <w:szCs w:val="21"/>
              </w:rPr>
            </w:pPr>
          </w:p>
        </w:tc>
      </w:tr>
    </w:tbl>
    <w:p w:rsidR="004001E0" w:rsidRPr="004001E0" w:rsidRDefault="004001E0" w:rsidP="004001E0">
      <w:pPr>
        <w:spacing w:beforeLines="50" w:before="156" w:afterLines="50" w:after="156" w:line="400" w:lineRule="exact"/>
        <w:rPr>
          <w:b/>
          <w:color w:val="000000" w:themeColor="text1"/>
          <w:szCs w:val="21"/>
        </w:rPr>
      </w:pPr>
      <w:r w:rsidRPr="004001E0">
        <w:rPr>
          <w:rFonts w:hint="eastAsia"/>
          <w:b/>
          <w:color w:val="000000" w:themeColor="text1"/>
          <w:szCs w:val="21"/>
        </w:rPr>
        <w:t>二、招标项目具体要求</w:t>
      </w:r>
    </w:p>
    <w:p w:rsidR="004001E0" w:rsidRPr="004001E0" w:rsidRDefault="004001E0" w:rsidP="004001E0">
      <w:pPr>
        <w:spacing w:line="420" w:lineRule="atLeast"/>
        <w:jc w:val="center"/>
        <w:rPr>
          <w:rFonts w:ascii="宋体" w:hAnsi="宋体" w:cs="宋体"/>
          <w:color w:val="000000" w:themeColor="text1"/>
          <w:szCs w:val="21"/>
        </w:rPr>
      </w:pPr>
      <w:r w:rsidRPr="004001E0">
        <w:rPr>
          <w:rFonts w:ascii="宋体" w:hAnsi="宋体" w:cs="宋体" w:hint="eastAsia"/>
          <w:color w:val="000000" w:themeColor="text1"/>
          <w:szCs w:val="21"/>
        </w:rPr>
        <w:t>第一部分、饭堂经营管理</w:t>
      </w:r>
    </w:p>
    <w:p w:rsidR="004001E0" w:rsidRPr="004001E0" w:rsidRDefault="004001E0" w:rsidP="004001E0">
      <w:pPr>
        <w:tabs>
          <w:tab w:val="left" w:pos="0"/>
          <w:tab w:val="left" w:pos="72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（一）承包形式</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包工包料，中标人负责采购一切食物原料、配料，负责承包食堂内务，按时完成采购人早、中、晚三餐的开膳工作。食堂以中式自助餐或其他形式定额承包，如需另行安排接待用餐，餐费标准按政府相关规定，每次接待餐费独立结算，并且在接待餐费的基础上加收20%服务费作为服务人员的加班费。</w:t>
      </w:r>
    </w:p>
    <w:p w:rsidR="004001E0" w:rsidRPr="004001E0" w:rsidRDefault="004001E0" w:rsidP="004001E0">
      <w:pPr>
        <w:tabs>
          <w:tab w:val="left" w:pos="0"/>
          <w:tab w:val="left" w:pos="72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（二）服务对接</w:t>
      </w:r>
    </w:p>
    <w:p w:rsidR="004001E0" w:rsidRPr="004001E0" w:rsidRDefault="004001E0" w:rsidP="004001E0">
      <w:pPr>
        <w:tabs>
          <w:tab w:val="left" w:pos="0"/>
        </w:tabs>
        <w:spacing w:line="40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1、中标人需专人负责食堂的日常工作用餐，提前一周与党政综合办确认用餐菜品。</w:t>
      </w:r>
    </w:p>
    <w:p w:rsidR="004001E0" w:rsidRPr="004001E0" w:rsidRDefault="004001E0" w:rsidP="004001E0">
      <w:pPr>
        <w:tabs>
          <w:tab w:val="left" w:pos="0"/>
        </w:tabs>
        <w:spacing w:line="40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2、中标人需专人负责食堂日常接待用餐事宜，及时落实用餐菜品、服务人员等事宜，接待和工作用餐视情况要求6-10名以上服务人员全程服务。</w:t>
      </w:r>
    </w:p>
    <w:p w:rsidR="004001E0" w:rsidRPr="004001E0" w:rsidRDefault="004001E0" w:rsidP="004001E0">
      <w:pPr>
        <w:tabs>
          <w:tab w:val="left" w:pos="0"/>
        </w:tabs>
        <w:spacing w:line="400" w:lineRule="atLeast"/>
        <w:ind w:firstLineChars="200" w:firstLine="420"/>
        <w:rPr>
          <w:rFonts w:ascii="宋体" w:hAnsi="宋体" w:cs="宋体" w:hint="eastAsia"/>
          <w:color w:val="000000" w:themeColor="text1"/>
          <w:szCs w:val="21"/>
        </w:rPr>
      </w:pPr>
      <w:r w:rsidRPr="004001E0">
        <w:rPr>
          <w:rFonts w:ascii="宋体" w:hAnsi="宋体" w:cs="宋体" w:hint="eastAsia"/>
          <w:color w:val="000000" w:themeColor="text1"/>
          <w:szCs w:val="21"/>
        </w:rPr>
        <w:t>3、如遇紧急接待及用餐需求,必须在半小时内完成菜品的配送和制作。</w:t>
      </w:r>
    </w:p>
    <w:p w:rsidR="004001E0" w:rsidRPr="004001E0" w:rsidRDefault="004001E0" w:rsidP="004001E0">
      <w:pPr>
        <w:tabs>
          <w:tab w:val="left" w:pos="0"/>
        </w:tabs>
        <w:spacing w:line="40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4、中标人需准备3套接待用餐餐牌供采购人选择，所有菜品需要制成餐牌并标出单价。</w:t>
      </w:r>
    </w:p>
    <w:p w:rsidR="004001E0" w:rsidRPr="004001E0" w:rsidRDefault="004001E0" w:rsidP="004001E0">
      <w:pPr>
        <w:tabs>
          <w:tab w:val="left" w:pos="0"/>
        </w:tabs>
        <w:spacing w:line="40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（三）质量</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1、确保配送的原料新鲜、干净。伪劣、过期及腐烂物品一律不予使用。</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2、应以色、香、味、形俱佳为原则，做到咸淡适中。</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3、主厨师及饭堂管理人员为成品确认负责人，负责人必须对每道成品进行尝试，确认无误后出品。</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4、由于人为原因（如没尝试就出品）造成投诉或不良影响，直接追究主管及厨师组长责任。如引起严重投诉的，主管及相关厨师需负全部责任，不排除开除等可能。</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5、上餐剩余的饭菜下餐一律禁用。</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（四）卫生</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1、以“一浸二泡三清洗”为原则，做到无黄叶、无烂叶、无沙无虫等。</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2、经常清洁、消毒餐具及厨具，保证每套餐具及厨具清洁、整齐、无油污。</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3、保证桌椅、地面、门窗清洁、干净、无油迹。</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4、饭堂工作人员一律戴工作帽、着工作服、戴卫生口罩，接触食物时必须戴卫生手套。</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5、清除卫生死角，防止蚊蝇滋生，防鼠、防霉，定期清扫，做到空气清新，桌面、地面整洁。</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6、炉灶、工作台、锅头用具使用后及时清理，保持干净整洁。</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（五）服务</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1、以用餐者为中心，绝不允许讲粗话、脏话，做到热情待客、微笑服务，让用餐者有家的温暖。</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2、注意炒菜时间及数量，应根据需求来炒菜，做到充分计划，绝不能造成排队等菜等现象。</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3、分发菜时必须不断地对分菜分量、速度进行有效评估，当估计不够菜时，必须提前报备厨师炒菜，以免分菜中断。</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4、菜谱（含围餐）的更换，做到按时令季节按镇政府要求不断更换。</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（六）安全</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1、每天上、下班要认真检查是否关好水、电、煤气、门窗等。</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2、中标人自觉遵守服务行业的相关规定，严格遵守塘厦镇政府的规章制度。中标人各类人员如携带物品出入镇政府，必须通过镇政府有关人员检查后方可放行。</w:t>
      </w:r>
    </w:p>
    <w:p w:rsidR="004001E0" w:rsidRPr="004001E0" w:rsidRDefault="004001E0" w:rsidP="004001E0">
      <w:pPr>
        <w:tabs>
          <w:tab w:val="left" w:pos="0"/>
        </w:tabs>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3、发生食物中毒或其他食源性疾患事件，所有责任由中标人承担。</w:t>
      </w:r>
    </w:p>
    <w:p w:rsidR="004001E0" w:rsidRPr="004001E0" w:rsidRDefault="004001E0" w:rsidP="004001E0">
      <w:pPr>
        <w:spacing w:line="420" w:lineRule="atLeast"/>
        <w:jc w:val="center"/>
        <w:rPr>
          <w:rFonts w:ascii="宋体" w:hAnsi="宋体" w:cs="宋体"/>
          <w:color w:val="000000" w:themeColor="text1"/>
          <w:szCs w:val="21"/>
        </w:rPr>
      </w:pPr>
      <w:r w:rsidRPr="004001E0">
        <w:rPr>
          <w:rFonts w:ascii="宋体" w:hAnsi="宋体" w:cs="宋体" w:hint="eastAsia"/>
          <w:color w:val="000000" w:themeColor="text1"/>
          <w:szCs w:val="21"/>
        </w:rPr>
        <w:t>第二部分、膳食服务管理</w:t>
      </w:r>
    </w:p>
    <w:p w:rsidR="004001E0" w:rsidRPr="004001E0" w:rsidRDefault="004001E0" w:rsidP="004001E0">
      <w:pPr>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（一）膳食服务</w:t>
      </w:r>
    </w:p>
    <w:p w:rsidR="004001E0" w:rsidRPr="004001E0" w:rsidRDefault="004001E0" w:rsidP="004001E0">
      <w:pPr>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1、早、午、晚三餐均以自助餐或其他形式。周一至周五（早餐7:00-8:30；中餐12:00-13:00），周一至周五（晚餐17:30-18:30）。采购方可根据工作需要向中标人提出变更就餐时间。</w:t>
      </w:r>
    </w:p>
    <w:p w:rsidR="004001E0" w:rsidRPr="004001E0" w:rsidRDefault="004001E0" w:rsidP="004001E0">
      <w:pPr>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2、早餐供应8-10个品种，以健康、营养食品为主。中餐和晚餐提供五荤三素、水果和汤水，力求做到多样化、按季节更换菜式、每餐有充足的水果供应等。</w:t>
      </w:r>
    </w:p>
    <w:p w:rsidR="004001E0" w:rsidRPr="004001E0" w:rsidRDefault="004001E0" w:rsidP="004001E0">
      <w:pPr>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3、供应的膳食保质保量，达到国家食品安全标准，符合国家食品卫生要求的餐饮服务。</w:t>
      </w:r>
    </w:p>
    <w:p w:rsidR="004001E0" w:rsidRPr="004001E0" w:rsidRDefault="004001E0" w:rsidP="004001E0">
      <w:pPr>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（二）食品卫生</w:t>
      </w:r>
    </w:p>
    <w:p w:rsidR="004001E0" w:rsidRPr="004001E0" w:rsidRDefault="004001E0" w:rsidP="004001E0">
      <w:pPr>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1、各种食品、调料要符合卫生要求，需带有QS标志，防止过期变质。</w:t>
      </w:r>
    </w:p>
    <w:p w:rsidR="004001E0" w:rsidRPr="004001E0" w:rsidRDefault="004001E0" w:rsidP="004001E0">
      <w:pPr>
        <w:spacing w:line="420" w:lineRule="atLeas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2、处理过的原料应及时加工烹调，烹调时要煮熟，保证食用安全，防止中毒。</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3、存放食品、原料要做到离地，干湿物品不得同室存放。</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（三）饭堂环境</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1、物品陈列布置要整齐美观。</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2、餐厅、厨房及各种用具要清洁卫生。</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3、服务人员仪表端庄，统一服装，表情自然，能制造出一种和谐亲切的气氛。</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4、必须做到早、午、晚清理一次垃圾，垃圾不过夜、无灰尘、无污迹、无积水、保持光亮洁净。</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（四）服务礼仪</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1、面带微笑，举止文雅，态度友好，语言亲切，工作热心周到。</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2、确保饭堂及服务处的清洁，避免在单位人员用餐时做清洁工作；勿置任何东西在干净的桌布上，避免造成污损。</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3、保持良好仪容及机敏；有礼貌地接待单位人员及客人。</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4、平时多征求单位人员的要求与意见，及时将信息反馈相关管理人员，并对服务作出相应调整。</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（五）厨房卫生要求</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1、所有日常用厨具每天在工作后都必须进行严格消毒，清洗时要做到一洗、二刷、三冲、四清毒、五保洁，在消毒后要加盖保管，防止再污染，未经消毒的厨具不得使用。</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2、洗菜池，洗肉池、洗厨具池要分开，不得混合使用。</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3、下水道要每日进行清洁、彻底清除菜渣等杂物，保证排水畅通及无异味（因未进行彻底清洁，乱排菜渣、油污造成的下水道阻塞，通渠费用由中标人承担）。</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4、清除卫生死角，定期灭老鼠、蟑螂、苍蝇等。</w:t>
      </w:r>
    </w:p>
    <w:p w:rsidR="004001E0" w:rsidRPr="004001E0" w:rsidRDefault="004001E0" w:rsidP="004001E0">
      <w:pPr>
        <w:spacing w:line="400" w:lineRule="exact"/>
        <w:ind w:firstLineChars="200" w:firstLine="420"/>
        <w:rPr>
          <w:rFonts w:ascii="宋体" w:hAnsi="宋体" w:cs="宋体"/>
          <w:color w:val="000000" w:themeColor="text1"/>
          <w:szCs w:val="21"/>
        </w:rPr>
      </w:pPr>
      <w:r w:rsidRPr="004001E0">
        <w:rPr>
          <w:rFonts w:ascii="宋体" w:hAnsi="宋体" w:cs="宋体" w:hint="eastAsia"/>
          <w:color w:val="000000" w:themeColor="text1"/>
          <w:szCs w:val="21"/>
        </w:rPr>
        <w:t>5、仓库物品要摆放整齐，保持室内空气流通，防止物品发霉变质。</w:t>
      </w:r>
    </w:p>
    <w:p w:rsidR="004001E0" w:rsidRPr="004001E0" w:rsidRDefault="004001E0" w:rsidP="004001E0">
      <w:pPr>
        <w:spacing w:line="400" w:lineRule="exact"/>
        <w:rPr>
          <w:color w:val="000000" w:themeColor="text1"/>
          <w:szCs w:val="21"/>
        </w:rPr>
      </w:pPr>
    </w:p>
    <w:p w:rsidR="004001E0" w:rsidRPr="004001E0" w:rsidRDefault="004001E0" w:rsidP="004001E0">
      <w:pPr>
        <w:widowControl/>
        <w:jc w:val="left"/>
        <w:rPr>
          <w:rFonts w:ascii="宋体" w:hAnsi="宋体" w:cs="宋体"/>
          <w:b/>
          <w:color w:val="000000" w:themeColor="text1"/>
          <w:szCs w:val="21"/>
        </w:rPr>
      </w:pPr>
      <w:r w:rsidRPr="004001E0">
        <w:rPr>
          <w:rFonts w:ascii="宋体" w:hAnsi="宋体" w:hint="eastAsia"/>
          <w:b/>
          <w:color w:val="000000" w:themeColor="text1"/>
          <w:szCs w:val="21"/>
        </w:rPr>
        <w:t>附件1、食堂管理考核表</w:t>
      </w:r>
    </w:p>
    <w:p w:rsidR="004001E0" w:rsidRPr="004001E0" w:rsidRDefault="004001E0" w:rsidP="004001E0">
      <w:pPr>
        <w:spacing w:line="420" w:lineRule="exact"/>
        <w:ind w:firstLineChars="100" w:firstLine="210"/>
        <w:rPr>
          <w:rFonts w:ascii="宋体" w:hAnsi="宋体" w:cs="宋体"/>
          <w:bCs/>
          <w:color w:val="000000" w:themeColor="text1"/>
          <w:szCs w:val="21"/>
        </w:rPr>
      </w:pPr>
      <w:r w:rsidRPr="004001E0">
        <w:rPr>
          <w:rFonts w:ascii="宋体" w:hAnsi="宋体" w:cs="宋体" w:hint="eastAsia"/>
          <w:bCs/>
          <w:color w:val="000000" w:themeColor="text1"/>
          <w:szCs w:val="21"/>
        </w:rPr>
        <w:t>1、食堂管理考核表</w:t>
      </w:r>
    </w:p>
    <w:tbl>
      <w:tblPr>
        <w:tblW w:w="90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4"/>
        <w:gridCol w:w="6213"/>
        <w:gridCol w:w="716"/>
        <w:gridCol w:w="845"/>
      </w:tblGrid>
      <w:tr w:rsidR="004001E0" w:rsidRPr="004001E0" w:rsidTr="001D14C5">
        <w:trPr>
          <w:trHeight w:val="454"/>
          <w:jc w:val="center"/>
        </w:trPr>
        <w:tc>
          <w:tcPr>
            <w:tcW w:w="9048" w:type="dxa"/>
            <w:gridSpan w:val="4"/>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食堂日常监管检查表</w:t>
            </w:r>
          </w:p>
        </w:tc>
      </w:tr>
      <w:tr w:rsidR="004001E0" w:rsidRPr="004001E0" w:rsidTr="001D14C5">
        <w:trPr>
          <w:trHeight w:val="454"/>
          <w:jc w:val="center"/>
        </w:trPr>
        <w:tc>
          <w:tcPr>
            <w:tcW w:w="1274"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检查项目</w:t>
            </w:r>
          </w:p>
        </w:tc>
        <w:tc>
          <w:tcPr>
            <w:tcW w:w="6213"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内容</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分值</w:t>
            </w:r>
          </w:p>
        </w:tc>
        <w:tc>
          <w:tcPr>
            <w:tcW w:w="845"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评分</w:t>
            </w:r>
          </w:p>
        </w:tc>
      </w:tr>
      <w:tr w:rsidR="004001E0" w:rsidRPr="004001E0" w:rsidTr="001D14C5">
        <w:trPr>
          <w:trHeight w:val="454"/>
          <w:jc w:val="center"/>
        </w:trPr>
        <w:tc>
          <w:tcPr>
            <w:tcW w:w="1274" w:type="dxa"/>
            <w:vMerge w:val="restart"/>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人员要求（30分）</w:t>
            </w: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1、必须持卫生部门颁发的“健康证”上岗。</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5</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2、工作衣帽穿戴整洁，并保持个人卫生（勤洗手、勤剪指甲等）</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5</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3、服从采购人和中标人的双重管理。</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10</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4、工作期间不打闹嬉戏，不大声交谈，不拍照，不玩游戏。</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3</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5、要微笑服务，不得发生争吵、打骂等不文明行为。</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2</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6、能主动征求和听取意见和建议，并且虚心接受。</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5</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restart"/>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食品安全（30分）</w:t>
            </w: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7、分类加工和存放生、熟食品，不得混放。</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5</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8、工作间卫生清洁，地面干净、无积水、无杂物，操作台及灶台卫生整洁。</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5</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9、就餐场所地面及桌椅每日清扫，地面整洁，桌面洁净无污垢、无油腻。</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5</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10、严格按照食品卫生要求操作，洗干净的餐具摆好整齐。</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10</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11、接触熟食时，要用食品夹，而不直接用手。</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5</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restart"/>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饭菜质量（30分）</w:t>
            </w: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12、菜谱花色品种多样，正常有变换，浑、素搭配合理。</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5</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13、食品食物中不得出现杂物、不熟等现象。</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15</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14、每天自助餐备菜应充足。</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10</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restart"/>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其他要求（10分）</w:t>
            </w: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15、电器开关应及时开关。</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3</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color w:val="000000" w:themeColor="text1"/>
                <w:szCs w:val="21"/>
              </w:rPr>
            </w:pPr>
            <w:r w:rsidRPr="004001E0">
              <w:rPr>
                <w:rFonts w:ascii="宋体" w:hAnsi="宋体" w:cs="宋体" w:hint="eastAsia"/>
                <w:color w:val="000000" w:themeColor="text1"/>
                <w:szCs w:val="21"/>
              </w:rPr>
              <w:t>16、门窗应及时开关。</w:t>
            </w: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2</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Merge/>
            <w:vAlign w:val="center"/>
          </w:tcPr>
          <w:p w:rsidR="004001E0" w:rsidRPr="004001E0" w:rsidRDefault="004001E0" w:rsidP="001D14C5">
            <w:pPr>
              <w:jc w:val="center"/>
              <w:rPr>
                <w:rFonts w:ascii="宋体" w:hAnsi="宋体" w:cs="宋体"/>
                <w:color w:val="000000" w:themeColor="text1"/>
                <w:szCs w:val="21"/>
              </w:rPr>
            </w:pPr>
          </w:p>
        </w:tc>
        <w:tc>
          <w:tcPr>
            <w:tcW w:w="6213" w:type="dxa"/>
            <w:vAlign w:val="center"/>
          </w:tcPr>
          <w:p w:rsidR="004001E0" w:rsidRPr="004001E0" w:rsidRDefault="004001E0" w:rsidP="001D14C5">
            <w:pPr>
              <w:rPr>
                <w:rFonts w:ascii="宋体" w:hAnsi="宋体" w:cs="宋体" w:hint="eastAsia"/>
                <w:color w:val="000000" w:themeColor="text1"/>
                <w:szCs w:val="21"/>
              </w:rPr>
            </w:pPr>
            <w:r w:rsidRPr="004001E0">
              <w:rPr>
                <w:rFonts w:ascii="宋体" w:hAnsi="宋体" w:cs="宋体" w:hint="eastAsia"/>
                <w:color w:val="000000" w:themeColor="text1"/>
                <w:szCs w:val="21"/>
              </w:rPr>
              <w:t>17、接受农技中心定期的食材抽检。</w:t>
            </w:r>
          </w:p>
        </w:tc>
        <w:tc>
          <w:tcPr>
            <w:tcW w:w="716" w:type="dxa"/>
            <w:vAlign w:val="center"/>
          </w:tcPr>
          <w:p w:rsidR="004001E0" w:rsidRPr="004001E0" w:rsidRDefault="004001E0" w:rsidP="001D14C5">
            <w:pPr>
              <w:jc w:val="center"/>
              <w:rPr>
                <w:rFonts w:ascii="宋体" w:hAnsi="宋体" w:cs="宋体" w:hint="eastAsia"/>
                <w:color w:val="000000" w:themeColor="text1"/>
                <w:szCs w:val="21"/>
              </w:rPr>
            </w:pPr>
            <w:r w:rsidRPr="004001E0">
              <w:rPr>
                <w:rFonts w:ascii="宋体" w:hAnsi="宋体" w:cs="宋体" w:hint="eastAsia"/>
                <w:color w:val="000000" w:themeColor="text1"/>
                <w:szCs w:val="21"/>
              </w:rPr>
              <w:t>5</w:t>
            </w:r>
          </w:p>
        </w:tc>
        <w:tc>
          <w:tcPr>
            <w:tcW w:w="845" w:type="dxa"/>
          </w:tcPr>
          <w:p w:rsidR="004001E0" w:rsidRPr="004001E0" w:rsidRDefault="004001E0" w:rsidP="001D14C5">
            <w:pPr>
              <w:jc w:val="center"/>
              <w:rPr>
                <w:rFonts w:ascii="宋体" w:hAnsi="宋体" w:cs="宋体"/>
                <w:color w:val="000000" w:themeColor="text1"/>
                <w:szCs w:val="21"/>
              </w:rPr>
            </w:pPr>
          </w:p>
        </w:tc>
      </w:tr>
      <w:tr w:rsidR="004001E0" w:rsidRPr="004001E0" w:rsidTr="001D14C5">
        <w:trPr>
          <w:trHeight w:val="454"/>
          <w:jc w:val="center"/>
        </w:trPr>
        <w:tc>
          <w:tcPr>
            <w:tcW w:w="1274"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总分</w:t>
            </w:r>
          </w:p>
        </w:tc>
        <w:tc>
          <w:tcPr>
            <w:tcW w:w="6213" w:type="dxa"/>
          </w:tcPr>
          <w:p w:rsidR="004001E0" w:rsidRPr="004001E0" w:rsidRDefault="004001E0" w:rsidP="001D14C5">
            <w:pPr>
              <w:jc w:val="center"/>
              <w:rPr>
                <w:rFonts w:ascii="宋体" w:hAnsi="宋体" w:cs="宋体"/>
                <w:color w:val="000000" w:themeColor="text1"/>
                <w:szCs w:val="21"/>
              </w:rPr>
            </w:pPr>
          </w:p>
        </w:tc>
        <w:tc>
          <w:tcPr>
            <w:tcW w:w="716" w:type="dxa"/>
            <w:vAlign w:val="center"/>
          </w:tcPr>
          <w:p w:rsidR="004001E0" w:rsidRPr="004001E0" w:rsidRDefault="004001E0" w:rsidP="001D14C5">
            <w:pPr>
              <w:jc w:val="center"/>
              <w:rPr>
                <w:rFonts w:ascii="宋体" w:hAnsi="宋体" w:cs="宋体"/>
                <w:color w:val="000000" w:themeColor="text1"/>
                <w:szCs w:val="21"/>
              </w:rPr>
            </w:pPr>
            <w:r w:rsidRPr="004001E0">
              <w:rPr>
                <w:rFonts w:ascii="宋体" w:hAnsi="宋体" w:cs="宋体" w:hint="eastAsia"/>
                <w:color w:val="000000" w:themeColor="text1"/>
                <w:szCs w:val="21"/>
              </w:rPr>
              <w:t>100</w:t>
            </w:r>
          </w:p>
        </w:tc>
        <w:tc>
          <w:tcPr>
            <w:tcW w:w="845" w:type="dxa"/>
          </w:tcPr>
          <w:p w:rsidR="004001E0" w:rsidRPr="004001E0" w:rsidRDefault="004001E0" w:rsidP="001D14C5">
            <w:pPr>
              <w:jc w:val="center"/>
              <w:rPr>
                <w:rFonts w:ascii="宋体" w:hAnsi="宋体" w:cs="宋体"/>
                <w:color w:val="000000" w:themeColor="text1"/>
                <w:szCs w:val="21"/>
              </w:rPr>
            </w:pPr>
          </w:p>
        </w:tc>
      </w:tr>
    </w:tbl>
    <w:p w:rsidR="004001E0" w:rsidRPr="004001E0" w:rsidRDefault="004001E0" w:rsidP="004001E0">
      <w:pPr>
        <w:spacing w:line="400" w:lineRule="exact"/>
        <w:rPr>
          <w:rFonts w:ascii="宋体" w:hAnsi="宋体" w:hint="eastAsia"/>
          <w:color w:val="000000" w:themeColor="text1"/>
          <w:szCs w:val="21"/>
        </w:rPr>
      </w:pPr>
      <w:r w:rsidRPr="004001E0">
        <w:rPr>
          <w:rFonts w:ascii="宋体" w:hAnsi="宋体" w:hint="eastAsia"/>
          <w:color w:val="000000" w:themeColor="text1"/>
          <w:szCs w:val="21"/>
        </w:rPr>
        <w:t>1、采购人每月根据食堂管理考核表对中标人进行考核打分，在日常工作中，如发现中标人存在以上问题，采购人现场出具扣分说明并由中标人签名确认，以便每月综合打分。</w:t>
      </w:r>
    </w:p>
    <w:p w:rsidR="004001E0" w:rsidRPr="004001E0" w:rsidRDefault="004001E0" w:rsidP="004001E0">
      <w:pPr>
        <w:spacing w:line="400" w:lineRule="exact"/>
        <w:rPr>
          <w:rFonts w:ascii="宋体" w:hAnsi="宋体" w:hint="eastAsia"/>
          <w:color w:val="000000" w:themeColor="text1"/>
          <w:szCs w:val="21"/>
        </w:rPr>
      </w:pPr>
      <w:r w:rsidRPr="004001E0">
        <w:rPr>
          <w:rFonts w:ascii="宋体" w:hAnsi="宋体" w:hint="eastAsia"/>
          <w:color w:val="000000" w:themeColor="text1"/>
          <w:szCs w:val="21"/>
        </w:rPr>
        <w:t>2、中标人存在</w:t>
      </w:r>
      <w:r w:rsidRPr="004001E0">
        <w:rPr>
          <w:rFonts w:ascii="宋体" w:hAnsi="宋体" w:cs="宋体" w:hint="eastAsia"/>
          <w:color w:val="000000" w:themeColor="text1"/>
          <w:szCs w:val="21"/>
        </w:rPr>
        <w:t>购进、加工腐烂变质、有毒、有害、超过保质期食物的情形的，当月考核直接核定为60分以下。出现食品安全事故的，当月考核为0分，如涉及其他法律责任的，依法追究其相关责任。</w:t>
      </w:r>
    </w:p>
    <w:p w:rsidR="004001E0" w:rsidRPr="004001E0" w:rsidRDefault="004001E0" w:rsidP="004001E0">
      <w:pPr>
        <w:spacing w:line="400" w:lineRule="exact"/>
        <w:rPr>
          <w:rFonts w:ascii="宋体" w:hAnsi="宋体" w:hint="eastAsia"/>
          <w:color w:val="000000" w:themeColor="text1"/>
          <w:szCs w:val="21"/>
        </w:rPr>
      </w:pPr>
      <w:r w:rsidRPr="004001E0">
        <w:rPr>
          <w:rFonts w:ascii="宋体" w:hAnsi="宋体" w:hint="eastAsia"/>
          <w:color w:val="000000" w:themeColor="text1"/>
          <w:szCs w:val="21"/>
        </w:rPr>
        <w:t>3、中标人按照采购人在考核工作中提出的问题进行整改，整改不到位的，当月考核核定为</w:t>
      </w:r>
      <w:r w:rsidRPr="004001E0">
        <w:rPr>
          <w:rFonts w:ascii="宋体" w:hAnsi="宋体" w:cs="宋体" w:hint="eastAsia"/>
          <w:color w:val="000000" w:themeColor="text1"/>
          <w:szCs w:val="21"/>
        </w:rPr>
        <w:t>60分以下。</w:t>
      </w:r>
    </w:p>
    <w:p w:rsidR="008D771A" w:rsidRPr="004001E0" w:rsidRDefault="00FD25C1">
      <w:pPr>
        <w:rPr>
          <w:color w:val="000000" w:themeColor="text1"/>
        </w:rPr>
      </w:pPr>
    </w:p>
    <w:sectPr w:rsidR="008D771A" w:rsidRPr="004001E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25C1" w:rsidRDefault="00FD25C1" w:rsidP="004001E0">
      <w:r>
        <w:separator/>
      </w:r>
    </w:p>
  </w:endnote>
  <w:endnote w:type="continuationSeparator" w:id="0">
    <w:p w:rsidR="00FD25C1" w:rsidRDefault="00FD25C1" w:rsidP="004001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DejaVuSans">
    <w:altName w:val="SJQY"/>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9051302"/>
      <w:docPartObj>
        <w:docPartGallery w:val="Page Numbers (Bottom of Page)"/>
        <w:docPartUnique/>
      </w:docPartObj>
    </w:sdtPr>
    <w:sdtContent>
      <w:p w:rsidR="004001E0" w:rsidRDefault="004001E0" w:rsidP="004001E0">
        <w:pPr>
          <w:pStyle w:val="a7"/>
          <w:jc w:val="center"/>
        </w:pPr>
        <w:r>
          <w:fldChar w:fldCharType="begin"/>
        </w:r>
        <w:r>
          <w:instrText>PAGE   \* MERGEFORMAT</w:instrText>
        </w:r>
        <w:r>
          <w:fldChar w:fldCharType="separate"/>
        </w:r>
        <w:r w:rsidR="00FD25C1" w:rsidRPr="00FD25C1">
          <w:rPr>
            <w:noProof/>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25C1" w:rsidRDefault="00FD25C1" w:rsidP="004001E0">
      <w:r>
        <w:separator/>
      </w:r>
    </w:p>
  </w:footnote>
  <w:footnote w:type="continuationSeparator" w:id="0">
    <w:p w:rsidR="00FD25C1" w:rsidRDefault="00FD25C1" w:rsidP="004001E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4D3E3B"/>
    <w:multiLevelType w:val="hybridMultilevel"/>
    <w:tmpl w:val="D96485BC"/>
    <w:lvl w:ilvl="0" w:tplc="79648AE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defaultTabStop w:val="420"/>
  <w:drawingGridVerticalSpacing w:val="156"/>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1E0"/>
    <w:rsid w:val="004001E0"/>
    <w:rsid w:val="009C10CE"/>
    <w:rsid w:val="00D52381"/>
    <w:rsid w:val="00FD25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annotation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4001E0"/>
    <w:pPr>
      <w:widowControl w:val="0"/>
      <w:jc w:val="both"/>
    </w:pPr>
    <w:rPr>
      <w:rFonts w:ascii="Times New Roman" w:eastAsia="宋体" w:hAnsi="Times New Roman" w:cs="Times New Roman"/>
      <w:szCs w:val="24"/>
    </w:rPr>
  </w:style>
  <w:style w:type="paragraph" w:styleId="2">
    <w:name w:val="heading 2"/>
    <w:basedOn w:val="a"/>
    <w:next w:val="a"/>
    <w:link w:val="2Char"/>
    <w:qFormat/>
    <w:rsid w:val="004001E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qFormat/>
    <w:rsid w:val="004001E0"/>
    <w:rPr>
      <w:rFonts w:ascii="Arial" w:eastAsia="黑体" w:hAnsi="Arial" w:cs="Times New Roman"/>
      <w:b/>
      <w:bCs/>
      <w:sz w:val="32"/>
      <w:szCs w:val="32"/>
    </w:rPr>
  </w:style>
  <w:style w:type="paragraph" w:styleId="a3">
    <w:name w:val="annotation text"/>
    <w:basedOn w:val="a"/>
    <w:link w:val="Char"/>
    <w:qFormat/>
    <w:rsid w:val="004001E0"/>
    <w:pPr>
      <w:spacing w:line="360" w:lineRule="auto"/>
      <w:jc w:val="left"/>
    </w:pPr>
    <w:rPr>
      <w:rFonts w:ascii="宋体" w:hAnsi="Courier New"/>
      <w:szCs w:val="20"/>
    </w:rPr>
  </w:style>
  <w:style w:type="character" w:customStyle="1" w:styleId="Char">
    <w:name w:val="批注文字 Char"/>
    <w:basedOn w:val="a0"/>
    <w:link w:val="a3"/>
    <w:qFormat/>
    <w:rsid w:val="004001E0"/>
    <w:rPr>
      <w:rFonts w:ascii="宋体" w:eastAsia="宋体" w:hAnsi="Courier New" w:cs="Times New Roman"/>
      <w:szCs w:val="20"/>
    </w:rPr>
  </w:style>
  <w:style w:type="character" w:styleId="a4">
    <w:name w:val="annotation reference"/>
    <w:qFormat/>
    <w:rsid w:val="004001E0"/>
    <w:rPr>
      <w:sz w:val="21"/>
      <w:szCs w:val="21"/>
    </w:rPr>
  </w:style>
  <w:style w:type="paragraph" w:styleId="a5">
    <w:name w:val="Balloon Text"/>
    <w:basedOn w:val="a"/>
    <w:link w:val="Char0"/>
    <w:uiPriority w:val="99"/>
    <w:semiHidden/>
    <w:unhideWhenUsed/>
    <w:rsid w:val="004001E0"/>
    <w:rPr>
      <w:sz w:val="18"/>
      <w:szCs w:val="18"/>
    </w:rPr>
  </w:style>
  <w:style w:type="character" w:customStyle="1" w:styleId="Char0">
    <w:name w:val="批注框文本 Char"/>
    <w:basedOn w:val="a0"/>
    <w:link w:val="a5"/>
    <w:uiPriority w:val="99"/>
    <w:semiHidden/>
    <w:rsid w:val="004001E0"/>
    <w:rPr>
      <w:rFonts w:ascii="Times New Roman" w:eastAsia="宋体" w:hAnsi="Times New Roman" w:cs="Times New Roman"/>
      <w:sz w:val="18"/>
      <w:szCs w:val="18"/>
    </w:rPr>
  </w:style>
  <w:style w:type="paragraph" w:styleId="a6">
    <w:name w:val="header"/>
    <w:basedOn w:val="a"/>
    <w:link w:val="Char1"/>
    <w:uiPriority w:val="99"/>
    <w:unhideWhenUsed/>
    <w:rsid w:val="004001E0"/>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4001E0"/>
    <w:rPr>
      <w:rFonts w:ascii="Times New Roman" w:eastAsia="宋体" w:hAnsi="Times New Roman" w:cs="Times New Roman"/>
      <w:sz w:val="18"/>
      <w:szCs w:val="18"/>
    </w:rPr>
  </w:style>
  <w:style w:type="paragraph" w:styleId="a7">
    <w:name w:val="footer"/>
    <w:basedOn w:val="a"/>
    <w:link w:val="Char2"/>
    <w:uiPriority w:val="99"/>
    <w:unhideWhenUsed/>
    <w:rsid w:val="004001E0"/>
    <w:pPr>
      <w:tabs>
        <w:tab w:val="center" w:pos="4153"/>
        <w:tab w:val="right" w:pos="8306"/>
      </w:tabs>
      <w:snapToGrid w:val="0"/>
      <w:jc w:val="left"/>
    </w:pPr>
    <w:rPr>
      <w:sz w:val="18"/>
      <w:szCs w:val="18"/>
    </w:rPr>
  </w:style>
  <w:style w:type="character" w:customStyle="1" w:styleId="Char2">
    <w:name w:val="页脚 Char"/>
    <w:basedOn w:val="a0"/>
    <w:link w:val="a7"/>
    <w:uiPriority w:val="99"/>
    <w:rsid w:val="004001E0"/>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annotation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4001E0"/>
    <w:pPr>
      <w:widowControl w:val="0"/>
      <w:jc w:val="both"/>
    </w:pPr>
    <w:rPr>
      <w:rFonts w:ascii="Times New Roman" w:eastAsia="宋体" w:hAnsi="Times New Roman" w:cs="Times New Roman"/>
      <w:szCs w:val="24"/>
    </w:rPr>
  </w:style>
  <w:style w:type="paragraph" w:styleId="2">
    <w:name w:val="heading 2"/>
    <w:basedOn w:val="a"/>
    <w:next w:val="a"/>
    <w:link w:val="2Char"/>
    <w:qFormat/>
    <w:rsid w:val="004001E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qFormat/>
    <w:rsid w:val="004001E0"/>
    <w:rPr>
      <w:rFonts w:ascii="Arial" w:eastAsia="黑体" w:hAnsi="Arial" w:cs="Times New Roman"/>
      <w:b/>
      <w:bCs/>
      <w:sz w:val="32"/>
      <w:szCs w:val="32"/>
    </w:rPr>
  </w:style>
  <w:style w:type="paragraph" w:styleId="a3">
    <w:name w:val="annotation text"/>
    <w:basedOn w:val="a"/>
    <w:link w:val="Char"/>
    <w:qFormat/>
    <w:rsid w:val="004001E0"/>
    <w:pPr>
      <w:spacing w:line="360" w:lineRule="auto"/>
      <w:jc w:val="left"/>
    </w:pPr>
    <w:rPr>
      <w:rFonts w:ascii="宋体" w:hAnsi="Courier New"/>
      <w:szCs w:val="20"/>
    </w:rPr>
  </w:style>
  <w:style w:type="character" w:customStyle="1" w:styleId="Char">
    <w:name w:val="批注文字 Char"/>
    <w:basedOn w:val="a0"/>
    <w:link w:val="a3"/>
    <w:qFormat/>
    <w:rsid w:val="004001E0"/>
    <w:rPr>
      <w:rFonts w:ascii="宋体" w:eastAsia="宋体" w:hAnsi="Courier New" w:cs="Times New Roman"/>
      <w:szCs w:val="20"/>
    </w:rPr>
  </w:style>
  <w:style w:type="character" w:styleId="a4">
    <w:name w:val="annotation reference"/>
    <w:qFormat/>
    <w:rsid w:val="004001E0"/>
    <w:rPr>
      <w:sz w:val="21"/>
      <w:szCs w:val="21"/>
    </w:rPr>
  </w:style>
  <w:style w:type="paragraph" w:styleId="a5">
    <w:name w:val="Balloon Text"/>
    <w:basedOn w:val="a"/>
    <w:link w:val="Char0"/>
    <w:uiPriority w:val="99"/>
    <w:semiHidden/>
    <w:unhideWhenUsed/>
    <w:rsid w:val="004001E0"/>
    <w:rPr>
      <w:sz w:val="18"/>
      <w:szCs w:val="18"/>
    </w:rPr>
  </w:style>
  <w:style w:type="character" w:customStyle="1" w:styleId="Char0">
    <w:name w:val="批注框文本 Char"/>
    <w:basedOn w:val="a0"/>
    <w:link w:val="a5"/>
    <w:uiPriority w:val="99"/>
    <w:semiHidden/>
    <w:rsid w:val="004001E0"/>
    <w:rPr>
      <w:rFonts w:ascii="Times New Roman" w:eastAsia="宋体" w:hAnsi="Times New Roman" w:cs="Times New Roman"/>
      <w:sz w:val="18"/>
      <w:szCs w:val="18"/>
    </w:rPr>
  </w:style>
  <w:style w:type="paragraph" w:styleId="a6">
    <w:name w:val="header"/>
    <w:basedOn w:val="a"/>
    <w:link w:val="Char1"/>
    <w:uiPriority w:val="99"/>
    <w:unhideWhenUsed/>
    <w:rsid w:val="004001E0"/>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4001E0"/>
    <w:rPr>
      <w:rFonts w:ascii="Times New Roman" w:eastAsia="宋体" w:hAnsi="Times New Roman" w:cs="Times New Roman"/>
      <w:sz w:val="18"/>
      <w:szCs w:val="18"/>
    </w:rPr>
  </w:style>
  <w:style w:type="paragraph" w:styleId="a7">
    <w:name w:val="footer"/>
    <w:basedOn w:val="a"/>
    <w:link w:val="Char2"/>
    <w:uiPriority w:val="99"/>
    <w:unhideWhenUsed/>
    <w:rsid w:val="004001E0"/>
    <w:pPr>
      <w:tabs>
        <w:tab w:val="center" w:pos="4153"/>
        <w:tab w:val="right" w:pos="8306"/>
      </w:tabs>
      <w:snapToGrid w:val="0"/>
      <w:jc w:val="left"/>
    </w:pPr>
    <w:rPr>
      <w:sz w:val="18"/>
      <w:szCs w:val="18"/>
    </w:rPr>
  </w:style>
  <w:style w:type="character" w:customStyle="1" w:styleId="Char2">
    <w:name w:val="页脚 Char"/>
    <w:basedOn w:val="a0"/>
    <w:link w:val="a7"/>
    <w:uiPriority w:val="99"/>
    <w:rsid w:val="004001E0"/>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1585</Words>
  <Characters>9036</Characters>
  <Application>Microsoft Office Word</Application>
  <DocSecurity>0</DocSecurity>
  <Lines>75</Lines>
  <Paragraphs>21</Paragraphs>
  <ScaleCrop>false</ScaleCrop>
  <Company/>
  <LinksUpToDate>false</LinksUpToDate>
  <CharactersWithSpaces>10600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2022-04-06T03:26:00Z</dcterms:created>
  <dcterms:modified xsi:type="dcterms:W3CDTF">2022-04-06T03:29:00Z</dcterms:modified>
</cp:coreProperties>
</file>